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04EB" w14:textId="6F37BAA7" w:rsidR="00FA2206" w:rsidRPr="008967AA" w:rsidRDefault="00436279" w:rsidP="006B7957">
      <w:pPr>
        <w:jc w:val="center"/>
        <w:rPr>
          <w:rFonts w:asciiTheme="majorBidi" w:hAnsiTheme="majorBidi" w:cstheme="majorBidi"/>
          <w:sz w:val="40"/>
          <w:szCs w:val="40"/>
          <w:u w:val="single"/>
          <w:rtl/>
          <w:lang w:val="fr-FR" w:bidi="ar-EG"/>
        </w:rPr>
      </w:pPr>
      <w:bookmarkStart w:id="0" w:name="_GoBack"/>
      <w:bookmarkEnd w:id="0"/>
      <w:r w:rsidRPr="008967AA">
        <w:rPr>
          <w:rFonts w:asciiTheme="majorBidi" w:hAnsiTheme="majorBidi" w:cstheme="majorBidi"/>
          <w:sz w:val="40"/>
          <w:szCs w:val="40"/>
          <w:u w:val="single"/>
          <w:lang w:val="fr-FR" w:bidi="ar-EG"/>
        </w:rPr>
        <w:t>T</w:t>
      </w:r>
      <w:r w:rsidR="006B7957">
        <w:rPr>
          <w:rFonts w:asciiTheme="majorBidi" w:hAnsiTheme="majorBidi" w:cstheme="majorBidi"/>
          <w:sz w:val="40"/>
          <w:szCs w:val="40"/>
          <w:u w:val="single"/>
          <w:lang w:val="fr-FR" w:bidi="ar-EG"/>
        </w:rPr>
        <w:t>raduction</w:t>
      </w:r>
      <w:r w:rsidRPr="008967AA">
        <w:rPr>
          <w:rFonts w:asciiTheme="majorBidi" w:hAnsiTheme="majorBidi" w:cstheme="majorBidi"/>
          <w:sz w:val="40"/>
          <w:szCs w:val="40"/>
          <w:u w:val="single"/>
          <w:lang w:val="fr-FR" w:bidi="ar-EG"/>
        </w:rPr>
        <w:t xml:space="preserve"> </w:t>
      </w:r>
      <w:r w:rsidR="006B7957">
        <w:rPr>
          <w:rFonts w:asciiTheme="majorBidi" w:hAnsiTheme="majorBidi" w:cstheme="majorBidi"/>
          <w:sz w:val="40"/>
          <w:szCs w:val="40"/>
          <w:u w:val="single"/>
          <w:lang w:val="fr-FR" w:bidi="ar-EG"/>
        </w:rPr>
        <w:t>2</w:t>
      </w:r>
      <w:r w:rsidR="00E96A1B" w:rsidRPr="008967AA">
        <w:rPr>
          <w:rFonts w:asciiTheme="majorBidi" w:hAnsiTheme="majorBidi" w:cstheme="majorBidi"/>
          <w:sz w:val="40"/>
          <w:szCs w:val="40"/>
          <w:u w:val="single"/>
          <w:vertAlign w:val="superscript"/>
          <w:lang w:val="fr-FR" w:bidi="ar-EG"/>
        </w:rPr>
        <w:t>è</w:t>
      </w:r>
      <w:r w:rsidR="00FA2206" w:rsidRPr="008967AA">
        <w:rPr>
          <w:rFonts w:asciiTheme="majorBidi" w:hAnsiTheme="majorBidi" w:cstheme="majorBidi"/>
          <w:sz w:val="40"/>
          <w:szCs w:val="40"/>
          <w:u w:val="single"/>
          <w:vertAlign w:val="superscript"/>
          <w:lang w:val="fr-FR" w:bidi="ar-EG"/>
        </w:rPr>
        <w:t>me</w:t>
      </w:r>
      <w:r w:rsidR="00FA2206" w:rsidRPr="008967AA">
        <w:rPr>
          <w:rFonts w:asciiTheme="majorBidi" w:hAnsiTheme="majorBidi" w:cstheme="majorBidi"/>
          <w:sz w:val="40"/>
          <w:szCs w:val="40"/>
          <w:u w:val="single"/>
          <w:lang w:val="fr-FR" w:bidi="ar-EG"/>
        </w:rPr>
        <w:t xml:space="preserve"> année</w:t>
      </w:r>
    </w:p>
    <w:p w14:paraId="4E4B827A" w14:textId="3F2882AB" w:rsidR="0034039F" w:rsidRDefault="00966E8E" w:rsidP="00436279">
      <w:pPr>
        <w:jc w:val="center"/>
        <w:rPr>
          <w:rFonts w:asciiTheme="majorBidi" w:hAnsiTheme="majorBidi" w:cstheme="majorBidi"/>
          <w:sz w:val="36"/>
          <w:szCs w:val="36"/>
          <w:u w:val="single"/>
          <w:lang w:val="fr-FR" w:bidi="ar-EG"/>
        </w:rPr>
      </w:pPr>
      <w:r>
        <w:rPr>
          <w:rFonts w:asciiTheme="majorBidi" w:hAnsiTheme="majorBidi" w:cstheme="majorBidi"/>
          <w:sz w:val="36"/>
          <w:szCs w:val="36"/>
          <w:u w:val="single"/>
          <w:lang w:val="fr-FR" w:bidi="ar-EG"/>
        </w:rPr>
        <w:t xml:space="preserve">Dr/ Asmaa </w:t>
      </w:r>
      <w:proofErr w:type="spellStart"/>
      <w:r>
        <w:rPr>
          <w:rFonts w:asciiTheme="majorBidi" w:hAnsiTheme="majorBidi" w:cstheme="majorBidi"/>
          <w:sz w:val="36"/>
          <w:szCs w:val="36"/>
          <w:u w:val="single"/>
          <w:lang w:val="fr-FR" w:bidi="ar-EG"/>
        </w:rPr>
        <w:t>Abdelsam</w:t>
      </w:r>
      <w:r w:rsidR="0094542B">
        <w:rPr>
          <w:rFonts w:asciiTheme="majorBidi" w:hAnsiTheme="majorBidi" w:cstheme="majorBidi"/>
          <w:sz w:val="36"/>
          <w:szCs w:val="36"/>
          <w:u w:val="single"/>
          <w:lang w:val="fr-FR" w:bidi="ar-EG"/>
        </w:rPr>
        <w:t>e</w:t>
      </w:r>
      <w:r>
        <w:rPr>
          <w:rFonts w:asciiTheme="majorBidi" w:hAnsiTheme="majorBidi" w:cstheme="majorBidi"/>
          <w:sz w:val="36"/>
          <w:szCs w:val="36"/>
          <w:u w:val="single"/>
          <w:lang w:val="fr-FR" w:bidi="ar-EG"/>
        </w:rPr>
        <w:t>i</w:t>
      </w:r>
      <w:proofErr w:type="spellEnd"/>
    </w:p>
    <w:p w14:paraId="57E306C4" w14:textId="427307E9" w:rsidR="0034039F" w:rsidRPr="0034039F" w:rsidRDefault="0034039F" w:rsidP="000A7157">
      <w:pPr>
        <w:jc w:val="center"/>
        <w:rPr>
          <w:rFonts w:asciiTheme="majorBidi" w:hAnsiTheme="majorBidi" w:cstheme="majorBidi"/>
          <w:i/>
          <w:iCs/>
          <w:sz w:val="28"/>
          <w:szCs w:val="28"/>
          <w:rtl/>
          <w:lang w:val="fr-FR" w:bidi="ar-EG"/>
        </w:rPr>
      </w:pPr>
    </w:p>
    <w:p w14:paraId="11FBB6FD" w14:textId="768B7236" w:rsidR="009C4EED" w:rsidRPr="00E24E0C" w:rsidRDefault="009C4EED" w:rsidP="00E24E0C">
      <w:pPr>
        <w:tabs>
          <w:tab w:val="left" w:pos="3300"/>
        </w:tabs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145D39DE" w14:textId="77777777" w:rsidR="00134ECA" w:rsidRPr="00134ECA" w:rsidRDefault="00134ECA" w:rsidP="00134ECA">
      <w:pPr>
        <w:bidi w:val="0"/>
        <w:spacing w:after="0" w:line="360" w:lineRule="auto"/>
        <w:rPr>
          <w:rFonts w:ascii="Times New Roman" w:eastAsia="Calibri" w:hAnsi="Times New Roman" w:cs="Times New Roman"/>
          <w:b/>
          <w:bCs/>
          <w:noProof/>
          <w:sz w:val="32"/>
          <w:szCs w:val="32"/>
          <w:u w:val="single"/>
          <w:lang w:val="fr-FR"/>
        </w:rPr>
      </w:pPr>
      <w:r w:rsidRPr="00134ECA">
        <w:rPr>
          <w:rFonts w:ascii="Times New Roman" w:eastAsia="Calibri" w:hAnsi="Times New Roman" w:cs="Times New Roman"/>
          <w:b/>
          <w:bCs/>
          <w:noProof/>
          <w:sz w:val="32"/>
          <w:szCs w:val="32"/>
          <w:u w:val="single"/>
          <w:lang w:val="fr-FR"/>
        </w:rPr>
        <w:t>Travail accompli:</w:t>
      </w:r>
    </w:p>
    <w:p w14:paraId="4C272875" w14:textId="6F0B65DE" w:rsidR="009C4EED" w:rsidRPr="00134ECA" w:rsidRDefault="00134ECA" w:rsidP="00134ECA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eastAsia="Calibri" w:hAnsiTheme="majorBidi" w:cstheme="majorBidi"/>
          <w:sz w:val="28"/>
          <w:szCs w:val="28"/>
          <w:lang w:val="fr-FR" w:bidi="ar-EG"/>
        </w:rPr>
        <w:t xml:space="preserve"> L</w:t>
      </w:r>
      <w:r w:rsidRPr="001165F9">
        <w:rPr>
          <w:rFonts w:asciiTheme="majorBidi" w:eastAsia="Calibri" w:hAnsiTheme="majorBidi" w:cstheme="majorBidi"/>
          <w:sz w:val="28"/>
          <w:szCs w:val="28"/>
          <w:lang w:bidi="ar-EG"/>
        </w:rPr>
        <w:t>a science et la jeunesse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</w:p>
    <w:p w14:paraId="7461DDE7" w14:textId="1FE63131" w:rsidR="00134ECA" w:rsidRDefault="00134ECA" w:rsidP="00134ECA">
      <w:pPr>
        <w:shd w:val="clear" w:color="auto" w:fill="FFFFFF"/>
        <w:bidi w:val="0"/>
        <w:spacing w:after="375" w:line="240" w:lineRule="auto"/>
        <w:outlineLvl w:val="0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eastAsia="Calibri" w:hAnsiTheme="majorBidi" w:cstheme="majorBidi"/>
          <w:sz w:val="28"/>
          <w:szCs w:val="28"/>
          <w:lang w:bidi="ar-EG"/>
        </w:rPr>
        <w:t>- L</w:t>
      </w:r>
      <w:r w:rsidRPr="001165F9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a </w:t>
      </w:r>
      <w:proofErr w:type="spellStart"/>
      <w:r w:rsidRPr="001165F9">
        <w:rPr>
          <w:rFonts w:asciiTheme="majorBidi" w:eastAsia="Calibri" w:hAnsiTheme="majorBidi" w:cstheme="majorBidi"/>
          <w:sz w:val="28"/>
          <w:szCs w:val="28"/>
          <w:lang w:bidi="ar-EG"/>
        </w:rPr>
        <w:t>véritable</w:t>
      </w:r>
      <w:proofErr w:type="spellEnd"/>
      <w:r w:rsidRPr="001165F9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1165F9">
        <w:rPr>
          <w:rFonts w:asciiTheme="majorBidi" w:eastAsia="Calibri" w:hAnsiTheme="majorBidi" w:cstheme="majorBidi"/>
          <w:sz w:val="28"/>
          <w:szCs w:val="28"/>
          <w:lang w:bidi="ar-EG"/>
        </w:rPr>
        <w:t>éducation</w:t>
      </w:r>
      <w:proofErr w:type="spellEnd"/>
    </w:p>
    <w:p w14:paraId="0D536A28" w14:textId="029910BE" w:rsidR="00134ECA" w:rsidRDefault="00134ECA" w:rsidP="00134ECA">
      <w:pPr>
        <w:shd w:val="clear" w:color="auto" w:fill="FFFFFF"/>
        <w:bidi w:val="0"/>
        <w:spacing w:after="375" w:line="240" w:lineRule="auto"/>
        <w:outlineLvl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-</w:t>
      </w:r>
      <w:r w:rsidRPr="00134ECA">
        <w:rPr>
          <w:rFonts w:asciiTheme="majorBidi" w:hAnsiTheme="majorBidi" w:cstheme="majorBidi"/>
          <w:sz w:val="28"/>
          <w:szCs w:val="28"/>
          <w:lang w:bidi="ar-EG"/>
        </w:rPr>
        <w:t xml:space="preserve">Le </w:t>
      </w:r>
      <w:proofErr w:type="spellStart"/>
      <w:r w:rsidRPr="00134ECA">
        <w:rPr>
          <w:rFonts w:asciiTheme="majorBidi" w:hAnsiTheme="majorBidi" w:cstheme="majorBidi"/>
          <w:sz w:val="28"/>
          <w:szCs w:val="28"/>
          <w:lang w:bidi="ar-EG"/>
        </w:rPr>
        <w:t>langage</w:t>
      </w:r>
      <w:proofErr w:type="spellEnd"/>
    </w:p>
    <w:p w14:paraId="20A89195" w14:textId="31EB7CFB" w:rsidR="0094542B" w:rsidRPr="00E24E0C" w:rsidRDefault="0094542B" w:rsidP="0094542B">
      <w:pPr>
        <w:bidi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fr-FR"/>
        </w:rPr>
      </w:pPr>
      <w:r w:rsidRPr="0094542B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fr-FR"/>
        </w:rPr>
        <w:t>Travail en cours :</w:t>
      </w:r>
    </w:p>
    <w:p w14:paraId="44561703" w14:textId="5397052A" w:rsidR="0094542B" w:rsidRDefault="0094542B" w:rsidP="0094542B">
      <w:pPr>
        <w:shd w:val="clear" w:color="auto" w:fill="FFFFFF"/>
        <w:bidi w:val="0"/>
        <w:spacing w:after="375" w:line="240" w:lineRule="auto"/>
        <w:outlineLvl w:val="0"/>
        <w:rPr>
          <w:rFonts w:asciiTheme="majorBidi" w:hAnsiTheme="majorBidi" w:cstheme="majorBidi"/>
          <w:sz w:val="28"/>
          <w:szCs w:val="28"/>
          <w:lang w:val="fr-FR" w:bidi="ar-EG"/>
        </w:rPr>
      </w:pPr>
      <w:r w:rsidRPr="0094542B">
        <w:rPr>
          <w:rFonts w:asciiTheme="majorBidi" w:hAnsiTheme="majorBidi" w:cstheme="majorBidi"/>
          <w:sz w:val="28"/>
          <w:szCs w:val="28"/>
          <w:lang w:bidi="ar-EG"/>
        </w:rPr>
        <w:t xml:space="preserve">- </w:t>
      </w:r>
      <w:proofErr w:type="spellStart"/>
      <w:r w:rsidRPr="0094542B">
        <w:rPr>
          <w:rFonts w:asciiTheme="majorBidi" w:hAnsiTheme="majorBidi" w:cstheme="majorBidi"/>
          <w:sz w:val="28"/>
          <w:szCs w:val="28"/>
          <w:lang w:bidi="ar-EG"/>
        </w:rPr>
        <w:t>Recyclage</w:t>
      </w:r>
      <w:proofErr w:type="spellEnd"/>
      <w:r w:rsidRPr="0094542B">
        <w:rPr>
          <w:rFonts w:asciiTheme="majorBidi" w:hAnsiTheme="majorBidi" w:cstheme="majorBidi"/>
          <w:sz w:val="28"/>
          <w:szCs w:val="28"/>
          <w:lang w:bidi="ar-EG"/>
        </w:rPr>
        <w:t xml:space="preserve"> des </w:t>
      </w:r>
      <w:proofErr w:type="spellStart"/>
      <w:r w:rsidRPr="0094542B">
        <w:rPr>
          <w:rFonts w:asciiTheme="majorBidi" w:hAnsiTheme="majorBidi" w:cstheme="majorBidi"/>
          <w:sz w:val="28"/>
          <w:szCs w:val="28"/>
          <w:lang w:bidi="ar-EG"/>
        </w:rPr>
        <w:t>ordures</w:t>
      </w:r>
      <w:proofErr w:type="spellEnd"/>
      <w:r w:rsidRPr="0094542B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proofErr w:type="gramStart"/>
      <w:r w:rsidRPr="0094542B">
        <w:rPr>
          <w:rFonts w:asciiTheme="majorBidi" w:hAnsiTheme="majorBidi" w:cstheme="majorBidi"/>
          <w:sz w:val="28"/>
          <w:szCs w:val="28"/>
          <w:lang w:bidi="ar-EG"/>
        </w:rPr>
        <w:t>en</w:t>
      </w:r>
      <w:proofErr w:type="spellEnd"/>
      <w:r w:rsidRPr="0094542B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proofErr w:type="spellStart"/>
      <w:r w:rsidRPr="0094542B">
        <w:rPr>
          <w:rFonts w:asciiTheme="majorBidi" w:hAnsiTheme="majorBidi" w:cstheme="majorBidi"/>
          <w:sz w:val="28"/>
          <w:szCs w:val="28"/>
          <w:lang w:bidi="ar-EG"/>
        </w:rPr>
        <w:t>Égypte</w:t>
      </w:r>
      <w:proofErr w:type="spellEnd"/>
      <w:proofErr w:type="gramEnd"/>
    </w:p>
    <w:p w14:paraId="51A04344" w14:textId="63ADF738" w:rsidR="0094542B" w:rsidRPr="0094542B" w:rsidRDefault="0094542B" w:rsidP="0094542B">
      <w:pPr>
        <w:shd w:val="clear" w:color="auto" w:fill="FFFFFF"/>
        <w:bidi w:val="0"/>
        <w:spacing w:after="375" w:line="240" w:lineRule="auto"/>
        <w:outlineLvl w:val="0"/>
        <w:rPr>
          <w:rFonts w:asciiTheme="majorBidi" w:hAnsiTheme="majorBidi" w:cstheme="majorBidi"/>
          <w:sz w:val="28"/>
          <w:szCs w:val="28"/>
          <w:rtl/>
          <w:lang w:val="fr-FR" w:bidi="ar-EG"/>
        </w:rPr>
      </w:pPr>
      <w:r>
        <w:rPr>
          <w:rFonts w:asciiTheme="majorBidi" w:hAnsiTheme="majorBidi" w:cstheme="majorBidi"/>
          <w:sz w:val="28"/>
          <w:szCs w:val="28"/>
          <w:lang w:val="fr-FR" w:bidi="ar-EG"/>
        </w:rPr>
        <w:t>-</w:t>
      </w:r>
      <w:r w:rsidRPr="001165F9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La </w:t>
      </w:r>
      <w:proofErr w:type="spellStart"/>
      <w:r w:rsidRPr="001165F9">
        <w:rPr>
          <w:rFonts w:asciiTheme="majorBidi" w:eastAsia="Calibri" w:hAnsiTheme="majorBidi" w:cstheme="majorBidi"/>
          <w:sz w:val="28"/>
          <w:szCs w:val="28"/>
          <w:lang w:bidi="ar-EG"/>
        </w:rPr>
        <w:t>réforme</w:t>
      </w:r>
      <w:proofErr w:type="spellEnd"/>
      <w:r w:rsidRPr="001165F9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du </w:t>
      </w:r>
      <w:proofErr w:type="spellStart"/>
      <w:r w:rsidRPr="001165F9">
        <w:rPr>
          <w:rFonts w:asciiTheme="majorBidi" w:eastAsia="Calibri" w:hAnsiTheme="majorBidi" w:cstheme="majorBidi"/>
          <w:sz w:val="28"/>
          <w:szCs w:val="28"/>
          <w:lang w:bidi="ar-EG"/>
        </w:rPr>
        <w:t>secteur</w:t>
      </w:r>
      <w:proofErr w:type="spellEnd"/>
      <w:r w:rsidRPr="001165F9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des </w:t>
      </w:r>
      <w:proofErr w:type="spellStart"/>
      <w:r w:rsidRPr="001165F9">
        <w:rPr>
          <w:rFonts w:asciiTheme="majorBidi" w:eastAsia="Calibri" w:hAnsiTheme="majorBidi" w:cstheme="majorBidi"/>
          <w:sz w:val="28"/>
          <w:szCs w:val="28"/>
          <w:lang w:bidi="ar-EG"/>
        </w:rPr>
        <w:t>déchets</w:t>
      </w:r>
      <w:proofErr w:type="spellEnd"/>
      <w:r w:rsidRPr="001165F9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1165F9">
        <w:rPr>
          <w:rFonts w:asciiTheme="majorBidi" w:eastAsia="Calibri" w:hAnsiTheme="majorBidi" w:cstheme="majorBidi"/>
          <w:sz w:val="28"/>
          <w:szCs w:val="28"/>
          <w:lang w:bidi="ar-EG"/>
        </w:rPr>
        <w:t>en</w:t>
      </w:r>
      <w:proofErr w:type="spellEnd"/>
      <w:r w:rsidRPr="001165F9">
        <w:rPr>
          <w:rFonts w:asciiTheme="majorBidi" w:eastAsia="Calibr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1165F9">
        <w:rPr>
          <w:rFonts w:asciiTheme="majorBidi" w:eastAsia="Calibri" w:hAnsiTheme="majorBidi" w:cstheme="majorBidi"/>
          <w:sz w:val="28"/>
          <w:szCs w:val="28"/>
          <w:lang w:bidi="ar-EG"/>
        </w:rPr>
        <w:t>Egypte</w:t>
      </w:r>
      <w:proofErr w:type="spellEnd"/>
    </w:p>
    <w:p w14:paraId="6DA93BB9" w14:textId="5D412145" w:rsidR="00F6777D" w:rsidRPr="00E24E0C" w:rsidRDefault="00F6777D" w:rsidP="0094542B">
      <w:pPr>
        <w:shd w:val="clear" w:color="auto" w:fill="FFFFFF"/>
        <w:bidi w:val="0"/>
        <w:spacing w:after="375" w:line="240" w:lineRule="auto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EG"/>
        </w:rPr>
      </w:pPr>
      <w:r w:rsidRPr="00E24E0C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EG"/>
        </w:rPr>
        <w:t>Travail à faire:</w:t>
      </w:r>
    </w:p>
    <w:p w14:paraId="10652CFC" w14:textId="09CBDD5A" w:rsidR="00F6777D" w:rsidRPr="00F55AC6" w:rsidRDefault="00F55AC6" w:rsidP="00F55AC6">
      <w:pPr>
        <w:shd w:val="clear" w:color="auto" w:fill="FFFFFF"/>
        <w:bidi w:val="0"/>
        <w:spacing w:after="375" w:line="240" w:lineRule="auto"/>
        <w:ind w:left="360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EG"/>
        </w:rPr>
        <w:t>-</w:t>
      </w:r>
      <w:r w:rsidR="00134ECA" w:rsidRPr="00F55AC6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EG"/>
        </w:rPr>
        <w:t>Traduisez le passage suivant:</w:t>
      </w:r>
    </w:p>
    <w:p w14:paraId="0CFC49D2" w14:textId="0B87A3F2" w:rsidR="009C4EED" w:rsidRPr="009C4EED" w:rsidRDefault="009C4EED" w:rsidP="00F6777D">
      <w:pPr>
        <w:shd w:val="clear" w:color="auto" w:fill="FFFFFF"/>
        <w:bidi w:val="0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val="fr-FR"/>
        </w:rPr>
      </w:pPr>
      <w:r w:rsidRPr="009C4EE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val="fr-FR"/>
        </w:rPr>
        <w:t>Recyclage des ordures en Égypte</w:t>
      </w:r>
    </w:p>
    <w:p w14:paraId="45A8BFAD" w14:textId="77777777" w:rsidR="009C4EED" w:rsidRPr="009C4EED" w:rsidRDefault="009C4EED" w:rsidP="00E24E0C">
      <w:pPr>
        <w:shd w:val="clear" w:color="auto" w:fill="FFFFFF"/>
        <w:bidi w:val="0"/>
        <w:spacing w:after="375" w:line="360" w:lineRule="auto"/>
        <w:ind w:firstLine="720"/>
        <w:jc w:val="both"/>
        <w:outlineLvl w:val="0"/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val="fr-FR"/>
        </w:rPr>
      </w:pPr>
      <w:r w:rsidRPr="009C4EED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val="fr-FR"/>
        </w:rPr>
        <w:t>Il existe une pratique de recyclage standard dans de nombreux pays: les ménages trient leurs déchets avant de les jeter, avec des conteneurs séparés affectés, les uns, à des déchets solides de différents types et les autres, aux déchets organiques.</w:t>
      </w:r>
      <w:r w:rsidRPr="009C4EED">
        <w:rPr>
          <w:rFonts w:asciiTheme="majorBidi" w:eastAsia="Calibri" w:hAnsiTheme="majorBidi" w:cstheme="majorBidi"/>
          <w:color w:val="000000"/>
          <w:sz w:val="28"/>
          <w:szCs w:val="28"/>
          <w:lang w:val="fr-FR"/>
        </w:rPr>
        <w:t xml:space="preserve"> </w:t>
      </w:r>
      <w:r w:rsidRPr="009C4EED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val="fr-FR"/>
        </w:rPr>
        <w:t>Mais en Égypte, les ménages produisent encore des déchets mélangés. Cela expose les agents de la voirie à de sérieux risques de </w:t>
      </w:r>
      <w:hyperlink r:id="rId5" w:history="1">
        <w:r w:rsidRPr="003062C0">
          <w:rPr>
            <w:rFonts w:asciiTheme="majorBidi" w:eastAsia="Calibri" w:hAnsiTheme="majorBidi" w:cstheme="majorBidi"/>
            <w:sz w:val="28"/>
            <w:szCs w:val="28"/>
            <w:shd w:val="clear" w:color="auto" w:fill="FFFFFF"/>
            <w:lang w:val="fr-FR"/>
          </w:rPr>
          <w:t>santé</w:t>
        </w:r>
      </w:hyperlink>
      <w:r w:rsidRPr="009C4EED">
        <w:rPr>
          <w:rFonts w:asciiTheme="majorBidi" w:eastAsia="Calibri" w:hAnsiTheme="majorBidi" w:cstheme="majorBidi"/>
          <w:sz w:val="28"/>
          <w:szCs w:val="28"/>
          <w:shd w:val="clear" w:color="auto" w:fill="FFFFFF"/>
          <w:lang w:val="fr-FR"/>
        </w:rPr>
        <w:t>.</w:t>
      </w:r>
      <w:r w:rsidRPr="009C4EED">
        <w:rPr>
          <w:rFonts w:asciiTheme="majorBidi" w:eastAsia="Calibri" w:hAnsiTheme="majorBidi" w:cstheme="majorBidi"/>
          <w:color w:val="000000"/>
          <w:sz w:val="28"/>
          <w:szCs w:val="28"/>
          <w:lang w:val="fr-FR"/>
        </w:rPr>
        <w:t xml:space="preserve"> </w:t>
      </w:r>
      <w:r w:rsidRPr="009C4EED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Pourtant, les éboueurs du Caire se sont opposés à une décision récente du gouverneur de la ville de mettre en place un système encourageant les citoyens à trier et vendre leurs propres ordures. La mise en </w:t>
      </w:r>
      <w:r w:rsidRPr="009C4EED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val="fr-FR"/>
        </w:rPr>
        <w:lastRenderedPageBreak/>
        <w:t>place de kiosques à déchets est une nouvelle approche qui a été mise à l'essai dans certains quartiers de la capitale, en mars dernier.</w:t>
      </w:r>
    </w:p>
    <w:p w14:paraId="302D4671" w14:textId="77777777" w:rsidR="008F3333" w:rsidRDefault="009C4EED" w:rsidP="008F3333">
      <w:pPr>
        <w:shd w:val="clear" w:color="auto" w:fill="FFFFFF"/>
        <w:bidi w:val="0"/>
        <w:spacing w:after="375" w:line="360" w:lineRule="auto"/>
        <w:ind w:firstLine="720"/>
        <w:jc w:val="both"/>
        <w:outlineLvl w:val="0"/>
        <w:rPr>
          <w:rFonts w:asciiTheme="majorBidi" w:eastAsia="Times New Roman" w:hAnsiTheme="majorBidi" w:cstheme="majorBidi"/>
          <w:sz w:val="28"/>
          <w:szCs w:val="28"/>
        </w:rPr>
      </w:pPr>
      <w:r w:rsidRPr="009C4EED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 L'idée consiste à encourager les gens à trier leurs propres ordures, à vendre les matériaux solides récupérés dans ces kiosques et à faire don de l'argent aux organismes de bienfaisance de leur choix. Mais les éboueurs de la ville, qui tirent des prébendes de la vente de déchets récupérés, se sont opposés à la décision, après une réunion tenue le 13 avril avec </w:t>
      </w:r>
      <w:proofErr w:type="spellStart"/>
      <w:r w:rsidRPr="009C4EED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val="fr-FR"/>
        </w:rPr>
        <w:t>Shehata</w:t>
      </w:r>
      <w:proofErr w:type="spellEnd"/>
      <w:r w:rsidRPr="009C4EED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 al-</w:t>
      </w:r>
      <w:proofErr w:type="spellStart"/>
      <w:r w:rsidRPr="009C4EED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val="fr-FR"/>
        </w:rPr>
        <w:t>Moqadis</w:t>
      </w:r>
      <w:proofErr w:type="spellEnd"/>
      <w:r w:rsidRPr="009C4EED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val="fr-FR"/>
        </w:rPr>
        <w:t>, chef du syndicat des agents de la voirie. Ils ont également exigé une augmentation du coût de la collecte des ordures dans les quartiers où ces kiosques sont déjà disponibles - de cinq à 30 livres égyptiennes par mois (160 à 970 Francs CFA).</w:t>
      </w:r>
      <w:r w:rsidRPr="009C4EED">
        <w:rPr>
          <w:rFonts w:asciiTheme="majorBidi" w:eastAsia="Calibri" w:hAnsiTheme="majorBidi" w:cstheme="majorBidi"/>
          <w:color w:val="000000"/>
          <w:sz w:val="28"/>
          <w:szCs w:val="28"/>
          <w:lang w:val="fr-FR"/>
        </w:rPr>
        <w:t xml:space="preserve"> </w:t>
      </w:r>
      <w:r w:rsidRPr="009C4EED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val="fr-FR"/>
        </w:rPr>
        <w:t>La plupart des agents de la voirie du Caire vivent dans le quartier d'</w:t>
      </w:r>
      <w:proofErr w:type="spellStart"/>
      <w:r w:rsidRPr="009C4EED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val="fr-FR"/>
        </w:rPr>
        <w:t>Ezbet</w:t>
      </w:r>
      <w:proofErr w:type="spellEnd"/>
      <w:r w:rsidRPr="009C4EED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 El-</w:t>
      </w:r>
      <w:proofErr w:type="spellStart"/>
      <w:r w:rsidRPr="009C4EED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val="fr-FR"/>
        </w:rPr>
        <w:t>Zabbaleen</w:t>
      </w:r>
      <w:proofErr w:type="spellEnd"/>
      <w:r w:rsidRPr="009C4EED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val="fr-FR"/>
        </w:rPr>
        <w:t>, encore connu sous le nom de Village des éboueurs.</w:t>
      </w:r>
      <w:r w:rsidRPr="009C4EED">
        <w:rPr>
          <w:rFonts w:asciiTheme="majorBidi" w:eastAsia="Calibri" w:hAnsiTheme="majorBidi" w:cstheme="majorBidi"/>
          <w:color w:val="000000"/>
          <w:sz w:val="28"/>
          <w:szCs w:val="28"/>
          <w:lang w:val="fr-FR"/>
        </w:rPr>
        <w:t xml:space="preserve"> </w:t>
      </w:r>
      <w:r w:rsidRPr="009C4EED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val="fr-FR"/>
        </w:rPr>
        <w:t xml:space="preserve">Il est situé le long d'une route menant au quartier de </w:t>
      </w:r>
      <w:proofErr w:type="spellStart"/>
      <w:r w:rsidRPr="009C4EED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val="fr-FR"/>
        </w:rPr>
        <w:t>Mokattam</w:t>
      </w:r>
      <w:proofErr w:type="spellEnd"/>
      <w:r w:rsidRPr="009C4EED">
        <w:rPr>
          <w:rFonts w:asciiTheme="majorBidi" w:eastAsia="Calibri" w:hAnsiTheme="majorBidi" w:cstheme="majorBidi"/>
          <w:color w:val="000000"/>
          <w:sz w:val="28"/>
          <w:szCs w:val="28"/>
          <w:shd w:val="clear" w:color="auto" w:fill="FFFFFF"/>
          <w:lang w:val="fr-FR"/>
        </w:rPr>
        <w:t>, où les véhicules déchargent des tonnes de déchets collectés par les résidents du quartier avant leur tri, leur traitement et leur recyclage</w:t>
      </w:r>
      <w:r w:rsidRPr="009C4EED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0CD982D4" w14:textId="206B3F2E" w:rsidR="00CE63EF" w:rsidRPr="00CE63EF" w:rsidRDefault="00CE63EF" w:rsidP="00CE63EF">
      <w:pPr>
        <w:shd w:val="clear" w:color="auto" w:fill="FFFFFF"/>
        <w:bidi w:val="0"/>
        <w:spacing w:after="375" w:line="360" w:lineRule="auto"/>
        <w:ind w:firstLine="720"/>
        <w:jc w:val="both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proofErr w:type="spellStart"/>
      <w:r w:rsidRPr="00CE63E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R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é</w:t>
      </w:r>
      <w:r w:rsidRPr="00CE63E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f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é</w:t>
      </w:r>
      <w:r w:rsidRPr="00CE63E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rences</w:t>
      </w:r>
      <w:proofErr w:type="spellEnd"/>
      <w:r w:rsidRPr="00CE63E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:</w:t>
      </w:r>
    </w:p>
    <w:p w14:paraId="587AD4DB" w14:textId="320951BF" w:rsidR="008F3333" w:rsidRPr="008F3333" w:rsidRDefault="008F3333" w:rsidP="008F3333">
      <w:pPr>
        <w:shd w:val="clear" w:color="auto" w:fill="FFFFFF"/>
        <w:bidi w:val="0"/>
        <w:spacing w:after="375" w:line="360" w:lineRule="auto"/>
        <w:jc w:val="both"/>
        <w:outlineLvl w:val="0"/>
        <w:rPr>
          <w:rFonts w:asciiTheme="majorBidi" w:eastAsia="Times New Roman" w:hAnsiTheme="majorBidi" w:cstheme="majorBidi"/>
          <w:sz w:val="28"/>
          <w:szCs w:val="28"/>
          <w:lang w:val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t>-</w:t>
      </w:r>
      <w:r w:rsidRPr="008F3333">
        <w:rPr>
          <w:rFonts w:asciiTheme="majorBidi" w:eastAsia="Times New Roman" w:hAnsiTheme="majorBidi" w:cstheme="majorBidi"/>
          <w:sz w:val="28"/>
          <w:szCs w:val="28"/>
          <w:lang w:val="fr-FR"/>
        </w:rPr>
        <w:t>GUIDERE, (</w:t>
      </w:r>
      <w:proofErr w:type="gramStart"/>
      <w:r w:rsidRPr="008F3333">
        <w:rPr>
          <w:rFonts w:asciiTheme="majorBidi" w:eastAsia="Times New Roman" w:hAnsiTheme="majorBidi" w:cstheme="majorBidi"/>
          <w:sz w:val="28"/>
          <w:szCs w:val="28"/>
          <w:lang w:val="fr-FR"/>
        </w:rPr>
        <w:t>M )</w:t>
      </w:r>
      <w:proofErr w:type="gramEnd"/>
      <w:r w:rsidRPr="008F3333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: </w:t>
      </w:r>
      <w:r w:rsidRPr="0038604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fr-FR"/>
        </w:rPr>
        <w:t xml:space="preserve">Manuel de traduction Français-arabe / </w:t>
      </w:r>
      <w:proofErr w:type="spellStart"/>
      <w:r w:rsidRPr="0038604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fr-FR"/>
        </w:rPr>
        <w:t>Arabe-français</w:t>
      </w:r>
      <w:proofErr w:type="spellEnd"/>
      <w:r w:rsidRPr="0038604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fr-FR"/>
        </w:rPr>
        <w:t xml:space="preserve"> : Thème, version et rédaction, Exemp</w:t>
      </w:r>
      <w:r w:rsidR="0038604D" w:rsidRPr="0038604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fr-FR"/>
        </w:rPr>
        <w:t>les</w:t>
      </w:r>
      <w:r w:rsidR="0038604D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, </w:t>
      </w:r>
      <w:r w:rsidR="0038604D" w:rsidRPr="0038604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fr-FR"/>
        </w:rPr>
        <w:t>exercices, textes corrigés</w:t>
      </w:r>
      <w:r w:rsidRPr="008F3333">
        <w:rPr>
          <w:rFonts w:asciiTheme="majorBidi" w:eastAsia="Times New Roman" w:hAnsiTheme="majorBidi" w:cstheme="majorBidi"/>
          <w:sz w:val="28"/>
          <w:szCs w:val="28"/>
          <w:lang w:val="fr-FR"/>
        </w:rPr>
        <w:t>,  Paris, ellipses, 2005</w:t>
      </w:r>
      <w:r w:rsidRPr="008F3333">
        <w:rPr>
          <w:rFonts w:asciiTheme="majorBidi" w:eastAsia="Times New Roman" w:hAnsiTheme="majorBidi" w:cs="Times New Roman"/>
          <w:sz w:val="28"/>
          <w:szCs w:val="28"/>
          <w:rtl/>
          <w:lang w:val="fr-FR"/>
        </w:rPr>
        <w:t>.</w:t>
      </w:r>
    </w:p>
    <w:p w14:paraId="3679ADF0" w14:textId="2582DF6A" w:rsidR="008F3333" w:rsidRDefault="008F3333" w:rsidP="008F3333">
      <w:pPr>
        <w:shd w:val="clear" w:color="auto" w:fill="FFFFFF"/>
        <w:bidi w:val="0"/>
        <w:spacing w:after="375" w:line="360" w:lineRule="auto"/>
        <w:jc w:val="both"/>
        <w:outlineLvl w:val="0"/>
        <w:rPr>
          <w:rFonts w:asciiTheme="majorBidi" w:eastAsia="Times New Roman" w:hAnsiTheme="majorBidi" w:cstheme="majorBidi"/>
          <w:sz w:val="28"/>
          <w:szCs w:val="28"/>
          <w:lang w:val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t>-</w:t>
      </w:r>
      <w:proofErr w:type="gramStart"/>
      <w:r w:rsidRPr="008F3333">
        <w:rPr>
          <w:rFonts w:asciiTheme="majorBidi" w:eastAsia="Times New Roman" w:hAnsiTheme="majorBidi" w:cstheme="majorBidi"/>
          <w:sz w:val="28"/>
          <w:szCs w:val="28"/>
          <w:lang w:val="fr-FR"/>
        </w:rPr>
        <w:t>GUIDERE ,</w:t>
      </w:r>
      <w:proofErr w:type="gramEnd"/>
      <w:r w:rsidRPr="008F3333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(M) : </w:t>
      </w:r>
      <w:r w:rsidRPr="0038604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fr-FR"/>
        </w:rPr>
        <w:t xml:space="preserve">La traduction arabe : Méthodes et applications, De la traduction à la </w:t>
      </w:r>
      <w:proofErr w:type="spellStart"/>
      <w:r w:rsidRPr="0038604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fr-FR"/>
        </w:rPr>
        <w:t>traductique</w:t>
      </w:r>
      <w:proofErr w:type="spellEnd"/>
      <w:r w:rsidRPr="0038604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fr-FR"/>
        </w:rPr>
        <w:t xml:space="preserve"> </w:t>
      </w:r>
      <w:r w:rsidRPr="008F3333">
        <w:rPr>
          <w:rFonts w:asciiTheme="majorBidi" w:eastAsia="Times New Roman" w:hAnsiTheme="majorBidi" w:cstheme="majorBidi"/>
          <w:sz w:val="28"/>
          <w:szCs w:val="28"/>
          <w:lang w:val="fr-FR"/>
        </w:rPr>
        <w:t>, Paris, ellipses, 2005</w:t>
      </w:r>
      <w:r w:rsidRPr="008F3333">
        <w:rPr>
          <w:rFonts w:asciiTheme="majorBidi" w:eastAsia="Times New Roman" w:hAnsiTheme="majorBidi" w:cs="Times New Roman"/>
          <w:sz w:val="28"/>
          <w:szCs w:val="28"/>
          <w:rtl/>
          <w:lang w:val="fr-FR"/>
        </w:rPr>
        <w:t>.</w:t>
      </w:r>
    </w:p>
    <w:p w14:paraId="3EA70CCF" w14:textId="1604806E" w:rsidR="00436279" w:rsidRPr="008F3333" w:rsidRDefault="008F3333" w:rsidP="008F3333">
      <w:pPr>
        <w:shd w:val="clear" w:color="auto" w:fill="FFFFFF"/>
        <w:bidi w:val="0"/>
        <w:spacing w:after="375" w:line="360" w:lineRule="auto"/>
        <w:jc w:val="both"/>
        <w:outlineLvl w:val="0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t>-</w:t>
      </w:r>
      <w:proofErr w:type="spellStart"/>
      <w:proofErr w:type="gramStart"/>
      <w:r w:rsidRPr="008F3333">
        <w:rPr>
          <w:rFonts w:asciiTheme="majorBidi" w:eastAsia="Times New Roman" w:hAnsiTheme="majorBidi" w:cstheme="majorBidi"/>
          <w:sz w:val="28"/>
          <w:szCs w:val="28"/>
          <w:lang w:val="fr-FR"/>
        </w:rPr>
        <w:t>SAAD,Yehia</w:t>
      </w:r>
      <w:proofErr w:type="spellEnd"/>
      <w:proofErr w:type="gramEnd"/>
      <w:r w:rsidRPr="008F3333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, GAMIL, </w:t>
      </w:r>
      <w:proofErr w:type="spellStart"/>
      <w:r w:rsidRPr="008F3333">
        <w:rPr>
          <w:rFonts w:asciiTheme="majorBidi" w:eastAsia="Times New Roman" w:hAnsiTheme="majorBidi" w:cstheme="majorBidi"/>
          <w:sz w:val="28"/>
          <w:szCs w:val="28"/>
          <w:lang w:val="fr-FR"/>
        </w:rPr>
        <w:t>Farag</w:t>
      </w:r>
      <w:proofErr w:type="spellEnd"/>
      <w:r w:rsidRPr="008F3333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et </w:t>
      </w:r>
      <w:proofErr w:type="spellStart"/>
      <w:r w:rsidRPr="008F3333">
        <w:rPr>
          <w:rFonts w:asciiTheme="majorBidi" w:eastAsia="Times New Roman" w:hAnsiTheme="majorBidi" w:cstheme="majorBidi"/>
          <w:sz w:val="28"/>
          <w:szCs w:val="28"/>
          <w:lang w:val="fr-FR"/>
        </w:rPr>
        <w:t>MORCOS,Fouad</w:t>
      </w:r>
      <w:proofErr w:type="spellEnd"/>
      <w:r w:rsidRPr="008F3333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, </w:t>
      </w:r>
      <w:r w:rsidRPr="008417E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fr-FR"/>
        </w:rPr>
        <w:t>Comment traduire?,</w:t>
      </w:r>
      <w:r w:rsidRPr="008F3333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Le Caire, Librairie Franco-</w:t>
      </w:r>
      <w:proofErr w:type="spellStart"/>
      <w:r w:rsidRPr="008F3333">
        <w:rPr>
          <w:rFonts w:asciiTheme="majorBidi" w:eastAsia="Times New Roman" w:hAnsiTheme="majorBidi" w:cstheme="majorBidi"/>
          <w:sz w:val="28"/>
          <w:szCs w:val="28"/>
          <w:lang w:val="fr-FR"/>
        </w:rPr>
        <w:t>Egptienne</w:t>
      </w:r>
      <w:proofErr w:type="spellEnd"/>
      <w:r w:rsidRPr="008F3333">
        <w:rPr>
          <w:rFonts w:asciiTheme="majorBidi" w:eastAsia="Times New Roman" w:hAnsiTheme="majorBidi" w:cstheme="majorBidi"/>
          <w:sz w:val="28"/>
          <w:szCs w:val="28"/>
          <w:lang w:val="fr-FR"/>
        </w:rPr>
        <w:t>, 1986</w:t>
      </w:r>
      <w:r w:rsidR="002A29CF">
        <w:rPr>
          <w:rFonts w:asciiTheme="majorBidi" w:eastAsia="Times New Roman" w:hAnsiTheme="majorBidi" w:cstheme="majorBidi"/>
          <w:sz w:val="28"/>
          <w:szCs w:val="28"/>
          <w:lang w:val="fr-FR"/>
        </w:rPr>
        <w:t>.</w:t>
      </w:r>
    </w:p>
    <w:sectPr w:rsidR="00436279" w:rsidRPr="008F3333" w:rsidSect="00A45BDD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E54E8"/>
    <w:multiLevelType w:val="hybridMultilevel"/>
    <w:tmpl w:val="A76C57DA"/>
    <w:lvl w:ilvl="0" w:tplc="E75C7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4D"/>
    <w:rsid w:val="000A7157"/>
    <w:rsid w:val="001165F9"/>
    <w:rsid w:val="00134ECA"/>
    <w:rsid w:val="0025214D"/>
    <w:rsid w:val="002A29CF"/>
    <w:rsid w:val="003062C0"/>
    <w:rsid w:val="0034039F"/>
    <w:rsid w:val="0038604D"/>
    <w:rsid w:val="00436279"/>
    <w:rsid w:val="00452A4D"/>
    <w:rsid w:val="004A356C"/>
    <w:rsid w:val="004A4D14"/>
    <w:rsid w:val="00505841"/>
    <w:rsid w:val="00515106"/>
    <w:rsid w:val="006A4D25"/>
    <w:rsid w:val="006B7957"/>
    <w:rsid w:val="006E68E4"/>
    <w:rsid w:val="00787C6A"/>
    <w:rsid w:val="008417E3"/>
    <w:rsid w:val="008967AA"/>
    <w:rsid w:val="008C0A5D"/>
    <w:rsid w:val="008C4187"/>
    <w:rsid w:val="008F3333"/>
    <w:rsid w:val="0093270D"/>
    <w:rsid w:val="0094542B"/>
    <w:rsid w:val="00966E8E"/>
    <w:rsid w:val="009C4EED"/>
    <w:rsid w:val="00A45BDD"/>
    <w:rsid w:val="00A80A74"/>
    <w:rsid w:val="00CE2F98"/>
    <w:rsid w:val="00CE63EF"/>
    <w:rsid w:val="00DE2E8F"/>
    <w:rsid w:val="00E24E0C"/>
    <w:rsid w:val="00E27DDF"/>
    <w:rsid w:val="00E502BF"/>
    <w:rsid w:val="00E67785"/>
    <w:rsid w:val="00E96A1B"/>
    <w:rsid w:val="00EA7B92"/>
    <w:rsid w:val="00F55AC6"/>
    <w:rsid w:val="00F6777D"/>
    <w:rsid w:val="00F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FB86"/>
  <w15:docId w15:val="{7528CCDB-185C-2648-A1AF-874FE8A7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dev.net/afrique-sub-saharienne/san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Musaad</dc:creator>
  <cp:keywords/>
  <dc:description/>
  <cp:lastModifiedBy>cherine Elfakharany</cp:lastModifiedBy>
  <cp:revision>2</cp:revision>
  <dcterms:created xsi:type="dcterms:W3CDTF">2020-03-17T17:50:00Z</dcterms:created>
  <dcterms:modified xsi:type="dcterms:W3CDTF">2020-03-17T17:50:00Z</dcterms:modified>
</cp:coreProperties>
</file>