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0F7" w:rsidRDefault="00CB10F7" w:rsidP="00CB10F7">
      <w:pPr>
        <w:spacing w:after="0" w:line="360" w:lineRule="auto"/>
        <w:ind w:right="-334"/>
        <w:jc w:val="center"/>
        <w:rPr>
          <w:rFonts w:asciiTheme="majorBidi" w:eastAsia="Traditional Arabic" w:hAnsiTheme="majorBidi" w:cstheme="majorBidi"/>
          <w:b/>
          <w:bCs/>
          <w:sz w:val="28"/>
          <w:szCs w:val="28"/>
        </w:rPr>
      </w:pPr>
      <w:r w:rsidRPr="00B77A0E">
        <w:rPr>
          <w:rFonts w:asciiTheme="majorBidi" w:eastAsia="Traditional Arabic" w:hAnsiTheme="majorBidi" w:cstheme="majorBidi"/>
          <w:b/>
          <w:bCs/>
          <w:sz w:val="28"/>
          <w:szCs w:val="28"/>
        </w:rPr>
        <w:t>Weathering and its impact on the Geo-morph of El-</w:t>
      </w:r>
      <w:proofErr w:type="spellStart"/>
      <w:r w:rsidRPr="00B77A0E">
        <w:rPr>
          <w:rFonts w:asciiTheme="majorBidi" w:eastAsia="Traditional Arabic" w:hAnsiTheme="majorBidi" w:cstheme="majorBidi"/>
          <w:b/>
          <w:bCs/>
          <w:sz w:val="28"/>
          <w:szCs w:val="28"/>
        </w:rPr>
        <w:t>Anfoshi</w:t>
      </w:r>
      <w:proofErr w:type="spellEnd"/>
      <w:r w:rsidRPr="00B77A0E">
        <w:rPr>
          <w:rFonts w:asciiTheme="majorBidi" w:eastAsia="Traditional Arabic" w:hAnsiTheme="majorBidi" w:cstheme="majorBidi"/>
          <w:b/>
          <w:bCs/>
          <w:sz w:val="28"/>
          <w:szCs w:val="28"/>
        </w:rPr>
        <w:t xml:space="preserve"> Archaeologi</w:t>
      </w:r>
      <w:bookmarkStart w:id="0" w:name="_GoBack"/>
      <w:bookmarkEnd w:id="0"/>
      <w:r w:rsidRPr="00B77A0E">
        <w:rPr>
          <w:rFonts w:asciiTheme="majorBidi" w:eastAsia="Traditional Arabic" w:hAnsiTheme="majorBidi" w:cstheme="majorBidi"/>
          <w:b/>
          <w:bCs/>
          <w:sz w:val="28"/>
          <w:szCs w:val="28"/>
        </w:rPr>
        <w:t xml:space="preserve">cal Tombs, Alexandria City, Egypt, </w:t>
      </w:r>
    </w:p>
    <w:p w:rsidR="00CB10F7" w:rsidRPr="00B77A0E" w:rsidRDefault="00CB10F7" w:rsidP="00CB10F7">
      <w:pPr>
        <w:spacing w:after="0" w:line="360" w:lineRule="auto"/>
        <w:ind w:right="-334"/>
        <w:jc w:val="center"/>
        <w:rPr>
          <w:rFonts w:asciiTheme="majorBidi" w:eastAsia="Traditional Arabic" w:hAnsiTheme="majorBidi" w:cstheme="majorBidi"/>
          <w:b/>
          <w:bCs/>
          <w:sz w:val="28"/>
          <w:szCs w:val="28"/>
        </w:rPr>
      </w:pPr>
      <w:r w:rsidRPr="00B77A0E">
        <w:rPr>
          <w:rFonts w:asciiTheme="majorBidi" w:eastAsia="Traditional Arabic" w:hAnsiTheme="majorBidi" w:cstheme="majorBidi"/>
          <w:b/>
          <w:bCs/>
          <w:sz w:val="28"/>
          <w:szCs w:val="28"/>
        </w:rPr>
        <w:t>A study in the Applied Geomorphology</w:t>
      </w:r>
    </w:p>
    <w:p w:rsidR="00CB10F7" w:rsidRPr="000C7EEF" w:rsidRDefault="00CB10F7" w:rsidP="00CB10F7">
      <w:pPr>
        <w:spacing w:after="0" w:line="240" w:lineRule="auto"/>
        <w:ind w:right="-334"/>
        <w:jc w:val="both"/>
        <w:rPr>
          <w:rFonts w:ascii="Traditional Arabic" w:eastAsia="Traditional Arabic" w:hAnsi="Traditional Arabic" w:cs="Traditional Arabic"/>
          <w:b/>
          <w:bCs/>
          <w:sz w:val="28"/>
          <w:szCs w:val="28"/>
        </w:rPr>
      </w:pPr>
      <w:r w:rsidRPr="000C7EEF">
        <w:rPr>
          <w:rFonts w:ascii="Traditional Arabic" w:eastAsia="Traditional Arabic" w:hAnsi="Traditional Arabic" w:cs="Traditional Arabic"/>
          <w:b/>
          <w:bCs/>
          <w:sz w:val="28"/>
          <w:szCs w:val="28"/>
        </w:rPr>
        <w:t>Abstract:</w:t>
      </w:r>
    </w:p>
    <w:p w:rsidR="00CB10F7" w:rsidRDefault="00CB10F7" w:rsidP="00CB10F7">
      <w:pPr>
        <w:spacing w:after="0" w:line="240" w:lineRule="auto"/>
        <w:ind w:right="-334"/>
        <w:jc w:val="both"/>
        <w:rPr>
          <w:rFonts w:ascii="Traditional Arabic" w:eastAsia="Traditional Arabic" w:hAnsi="Traditional Arabic" w:cs="Traditional Arabic"/>
          <w:sz w:val="28"/>
          <w:szCs w:val="28"/>
        </w:rPr>
      </w:pPr>
    </w:p>
    <w:p w:rsidR="00CB10F7" w:rsidRDefault="00CB10F7" w:rsidP="00CB10F7">
      <w:pPr>
        <w:spacing w:after="0" w:line="240" w:lineRule="auto"/>
        <w:ind w:right="-334" w:firstLine="199"/>
        <w:jc w:val="both"/>
        <w:rPr>
          <w:rFonts w:ascii="Traditional Arabic" w:eastAsia="Traditional Arabic" w:hAnsi="Traditional Arabic" w:cs="Traditional Arabic"/>
          <w:sz w:val="24"/>
          <w:szCs w:val="24"/>
        </w:rPr>
      </w:pPr>
      <w:r w:rsidRPr="00474FA9">
        <w:rPr>
          <w:rFonts w:ascii="Traditional Arabic" w:eastAsia="Traditional Arabic" w:hAnsi="Traditional Arabic" w:cs="Traditional Arabic"/>
          <w:sz w:val="24"/>
          <w:szCs w:val="24"/>
        </w:rPr>
        <w:t>El-</w:t>
      </w:r>
      <w:proofErr w:type="spellStart"/>
      <w:r w:rsidRPr="00474FA9">
        <w:rPr>
          <w:rFonts w:ascii="Traditional Arabic" w:eastAsia="Traditional Arabic" w:hAnsi="Traditional Arabic" w:cs="Traditional Arabic"/>
          <w:sz w:val="24"/>
          <w:szCs w:val="24"/>
        </w:rPr>
        <w:t>Anfoshi</w:t>
      </w:r>
      <w:proofErr w:type="spellEnd"/>
      <w:r w:rsidRPr="00474FA9">
        <w:rPr>
          <w:rFonts w:ascii="Traditional Arabic" w:eastAsia="Traditional Arabic" w:hAnsi="Traditional Arabic" w:cs="Traditional Arabic"/>
          <w:sz w:val="24"/>
          <w:szCs w:val="24"/>
        </w:rPr>
        <w:t xml:space="preserve"> Tombs are Greco-Roman archaeological remains that had been excavated through the Pleistocene coastal ridges of </w:t>
      </w:r>
      <w:proofErr w:type="spellStart"/>
      <w:r w:rsidRPr="00474FA9">
        <w:rPr>
          <w:rFonts w:ascii="Traditional Arabic" w:eastAsia="Traditional Arabic" w:hAnsi="Traditional Arabic" w:cs="Traditional Arabic"/>
          <w:sz w:val="24"/>
          <w:szCs w:val="24"/>
        </w:rPr>
        <w:t>Oolitic</w:t>
      </w:r>
      <w:proofErr w:type="spellEnd"/>
      <w:r w:rsidRPr="00474FA9">
        <w:rPr>
          <w:rFonts w:ascii="Traditional Arabic" w:eastAsia="Traditional Arabic" w:hAnsi="Traditional Arabic" w:cs="Traditional Arabic"/>
          <w:sz w:val="24"/>
          <w:szCs w:val="24"/>
        </w:rPr>
        <w:t xml:space="preserve"> limestone.  They are composed of five tombs lie in front of </w:t>
      </w:r>
      <w:proofErr w:type="spellStart"/>
      <w:r w:rsidRPr="00474FA9">
        <w:rPr>
          <w:rFonts w:ascii="Traditional Arabic" w:eastAsia="Traditional Arabic" w:hAnsi="Traditional Arabic" w:cs="Traditional Arabic"/>
          <w:sz w:val="24"/>
          <w:szCs w:val="24"/>
        </w:rPr>
        <w:t>Ras</w:t>
      </w:r>
      <w:proofErr w:type="spellEnd"/>
      <w:r w:rsidRPr="00474FA9">
        <w:rPr>
          <w:rFonts w:ascii="Traditional Arabic" w:eastAsia="Traditional Arabic" w:hAnsi="Traditional Arabic" w:cs="Traditional Arabic"/>
          <w:sz w:val="24"/>
          <w:szCs w:val="24"/>
        </w:rPr>
        <w:t xml:space="preserve"> El-Tin Palace at latitude31</w:t>
      </w:r>
      <w:r w:rsidRPr="00474FA9">
        <w:rPr>
          <w:rFonts w:ascii="Traditional Arabic" w:eastAsia="Traditional Arabic" w:hAnsi="Traditional Arabic" w:cs="Traditional Arabic"/>
          <w:sz w:val="24"/>
          <w:szCs w:val="24"/>
          <w:vertAlign w:val="superscript"/>
        </w:rPr>
        <w:t>o</w:t>
      </w:r>
      <w:r w:rsidRPr="00474FA9">
        <w:rPr>
          <w:rFonts w:ascii="Traditional Arabic" w:eastAsia="Traditional Arabic" w:hAnsi="Traditional Arabic" w:cs="Traditional Arabic"/>
          <w:sz w:val="24"/>
          <w:szCs w:val="24"/>
        </w:rPr>
        <w:t xml:space="preserve"> 12</w:t>
      </w:r>
      <w:r>
        <w:rPr>
          <w:rFonts w:ascii="Traditional Arabic" w:eastAsia="Traditional Arabic" w:hAnsi="Traditional Arabic" w:cs="Traditional Arabic"/>
          <w:sz w:val="24"/>
          <w:szCs w:val="24"/>
        </w:rPr>
        <w:t>'</w:t>
      </w:r>
      <w:r w:rsidRPr="00474FA9">
        <w:rPr>
          <w:rFonts w:ascii="Traditional Arabic" w:eastAsia="Traditional Arabic" w:hAnsi="Traditional Arabic" w:cs="Traditional Arabic"/>
          <w:sz w:val="24"/>
          <w:szCs w:val="24"/>
        </w:rPr>
        <w:t xml:space="preserve"> 08</w:t>
      </w:r>
      <w:r>
        <w:rPr>
          <w:rFonts w:ascii="Traditional Arabic" w:eastAsia="Traditional Arabic" w:hAnsi="Traditional Arabic" w:cs="Traditional Arabic"/>
          <w:sz w:val="24"/>
          <w:szCs w:val="24"/>
        </w:rPr>
        <w:t>''N and longitude29</w:t>
      </w:r>
      <w:r w:rsidRPr="00474FA9">
        <w:rPr>
          <w:rFonts w:ascii="Traditional Arabic" w:eastAsia="Traditional Arabic" w:hAnsi="Traditional Arabic" w:cs="Traditional Arabic"/>
          <w:sz w:val="24"/>
          <w:szCs w:val="24"/>
          <w:vertAlign w:val="superscript"/>
        </w:rPr>
        <w:t>o</w:t>
      </w:r>
      <w:r>
        <w:rPr>
          <w:rFonts w:ascii="Traditional Arabic" w:eastAsia="Traditional Arabic" w:hAnsi="Traditional Arabic" w:cs="Traditional Arabic"/>
          <w:sz w:val="24"/>
          <w:szCs w:val="24"/>
        </w:rPr>
        <w:t xml:space="preserve"> 52' 27'' E </w:t>
      </w:r>
      <w:r w:rsidRPr="00474FA9">
        <w:rPr>
          <w:rFonts w:ascii="Traditional Arabic" w:eastAsia="Traditional Arabic" w:hAnsi="Traditional Arabic" w:cs="Traditional Arabic"/>
          <w:sz w:val="24"/>
          <w:szCs w:val="24"/>
        </w:rPr>
        <w:t>as defined in the current study using the GPS.</w:t>
      </w:r>
      <w:r>
        <w:rPr>
          <w:rFonts w:ascii="Traditional Arabic" w:eastAsia="Traditional Arabic" w:hAnsi="Traditional Arabic" w:cs="Traditional Arabic"/>
          <w:sz w:val="24"/>
          <w:szCs w:val="24"/>
        </w:rPr>
        <w:t xml:space="preserve">  Several previous literatures had been published on weathering of archaeological sites world-wide i.e. at a wide range of environmental conditions from the extreme cold humid regions to hot dry regions.  Several protocols of study had been planned and followed to achieve their aims around this topic.  The current study is considered as a pioneer in the plan of investigation and the advanced techniques used to achieve the aims of study that is restricted in two points, namely; investigation of weathering processes and mechanism prevailing on El-</w:t>
      </w:r>
      <w:proofErr w:type="spellStart"/>
      <w:r>
        <w:rPr>
          <w:rFonts w:ascii="Traditional Arabic" w:eastAsia="Traditional Arabic" w:hAnsi="Traditional Arabic" w:cs="Traditional Arabic"/>
          <w:sz w:val="24"/>
          <w:szCs w:val="24"/>
        </w:rPr>
        <w:t>Anfoshi</w:t>
      </w:r>
      <w:proofErr w:type="spellEnd"/>
      <w:r>
        <w:rPr>
          <w:rFonts w:ascii="Traditional Arabic" w:eastAsia="Traditional Arabic" w:hAnsi="Traditional Arabic" w:cs="Traditional Arabic"/>
          <w:sz w:val="24"/>
          <w:szCs w:val="24"/>
        </w:rPr>
        <w:t xml:space="preserve"> Tombs, and defining the damage categories on micro-scale and macro-scale at each part of these tombs using the latest published field classifications and the </w:t>
      </w:r>
      <w:r w:rsidRPr="00627CE9">
        <w:rPr>
          <w:rFonts w:ascii="Traditional Arabic" w:eastAsia="Traditional Arabic" w:hAnsi="Traditional Arabic" w:cs="Traditional Arabic"/>
          <w:color w:val="FF0000"/>
          <w:sz w:val="24"/>
          <w:szCs w:val="24"/>
        </w:rPr>
        <w:t>DCAW</w:t>
      </w:r>
      <w:r>
        <w:rPr>
          <w:rFonts w:ascii="Traditional Arabic" w:eastAsia="Traditional Arabic" w:hAnsi="Traditional Arabic" w:cs="Traditional Arabic"/>
          <w:sz w:val="24"/>
          <w:szCs w:val="24"/>
        </w:rPr>
        <w:t xml:space="preserve"> </w:t>
      </w:r>
      <w:r w:rsidRPr="00C33307">
        <w:rPr>
          <w:rFonts w:ascii="Traditional Arabic" w:eastAsia="Traditional Arabic" w:hAnsi="Traditional Arabic" w:cs="Traditional Arabic"/>
          <w:color w:val="FF0000"/>
          <w:sz w:val="24"/>
          <w:szCs w:val="24"/>
        </w:rPr>
        <w:t>Scheme</w:t>
      </w:r>
      <w:r>
        <w:rPr>
          <w:rFonts w:ascii="Traditional Arabic" w:eastAsia="Traditional Arabic" w:hAnsi="Traditional Arabic" w:cs="Traditional Arabic"/>
          <w:sz w:val="24"/>
          <w:szCs w:val="24"/>
        </w:rPr>
        <w:t xml:space="preserve"> as well as laboratory tools as transmitting polarizing microscope, scanning electron microscope "SEM", magneto-</w:t>
      </w:r>
      <w:proofErr w:type="spellStart"/>
      <w:r>
        <w:rPr>
          <w:rFonts w:ascii="Traditional Arabic" w:eastAsia="Traditional Arabic" w:hAnsi="Traditional Arabic" w:cs="Traditional Arabic"/>
          <w:sz w:val="24"/>
          <w:szCs w:val="24"/>
        </w:rPr>
        <w:t>structive</w:t>
      </w:r>
      <w:proofErr w:type="spellEnd"/>
      <w:r>
        <w:rPr>
          <w:rFonts w:ascii="Traditional Arabic" w:eastAsia="Traditional Arabic" w:hAnsi="Traditional Arabic" w:cs="Traditional Arabic"/>
          <w:sz w:val="24"/>
          <w:szCs w:val="24"/>
        </w:rPr>
        <w:t xml:space="preserve"> ultrasonic waves, X-ray diffraction "XRD", and the hydro-chemical analysis for stagnant water flooding the basal parts of these tombs as well as tiny weathered rock samples at these tombs.</w:t>
      </w:r>
    </w:p>
    <w:p w:rsidR="00CB10F7" w:rsidRDefault="00CB10F7" w:rsidP="00CB10F7">
      <w:pPr>
        <w:spacing w:after="0" w:line="240" w:lineRule="auto"/>
        <w:ind w:right="-334" w:firstLine="199"/>
        <w:jc w:val="both"/>
        <w:rPr>
          <w:rFonts w:ascii="Traditional Arabic" w:eastAsia="Traditional Arabic" w:hAnsi="Traditional Arabic" w:cs="Traditional Arabic"/>
          <w:sz w:val="24"/>
          <w:szCs w:val="24"/>
        </w:rPr>
      </w:pPr>
    </w:p>
    <w:p w:rsidR="00CB10F7" w:rsidRDefault="00CB10F7" w:rsidP="00CB10F7">
      <w:pPr>
        <w:spacing w:after="0" w:line="240" w:lineRule="auto"/>
        <w:ind w:right="-334" w:firstLine="199"/>
        <w:jc w:val="both"/>
        <w:rPr>
          <w:rFonts w:ascii="Traditional Arabic" w:eastAsia="Traditional Arabic" w:hAnsi="Traditional Arabic" w:cs="Traditional Arabic"/>
          <w:sz w:val="24"/>
          <w:szCs w:val="24"/>
        </w:rPr>
      </w:pPr>
      <w:r>
        <w:rPr>
          <w:rFonts w:ascii="Traditional Arabic" w:eastAsia="Traditional Arabic" w:hAnsi="Traditional Arabic" w:cs="Traditional Arabic"/>
          <w:sz w:val="24"/>
          <w:szCs w:val="24"/>
        </w:rPr>
        <w:t xml:space="preserve">The results indicated that the bedrock through which these tombs had been excavated is </w:t>
      </w:r>
      <w:proofErr w:type="spellStart"/>
      <w:r>
        <w:rPr>
          <w:rFonts w:ascii="Traditional Arabic" w:eastAsia="Traditional Arabic" w:hAnsi="Traditional Arabic" w:cs="Traditional Arabic"/>
          <w:sz w:val="24"/>
          <w:szCs w:val="24"/>
        </w:rPr>
        <w:t>oolitic</w:t>
      </w:r>
      <w:proofErr w:type="spellEnd"/>
      <w:r>
        <w:rPr>
          <w:rFonts w:ascii="Traditional Arabic" w:eastAsia="Traditional Arabic" w:hAnsi="Traditional Arabic" w:cs="Traditional Arabic"/>
          <w:sz w:val="24"/>
          <w:szCs w:val="24"/>
        </w:rPr>
        <w:t xml:space="preserve"> limestone with </w:t>
      </w:r>
      <w:proofErr w:type="spellStart"/>
      <w:r>
        <w:rPr>
          <w:rFonts w:ascii="Traditional Arabic" w:eastAsia="Traditional Arabic" w:hAnsi="Traditional Arabic" w:cs="Traditional Arabic"/>
          <w:sz w:val="24"/>
          <w:szCs w:val="24"/>
        </w:rPr>
        <w:t>oolite</w:t>
      </w:r>
      <w:proofErr w:type="spellEnd"/>
      <w:r>
        <w:rPr>
          <w:rFonts w:ascii="Traditional Arabic" w:eastAsia="Traditional Arabic" w:hAnsi="Traditional Arabic" w:cs="Traditional Arabic"/>
          <w:sz w:val="24"/>
          <w:szCs w:val="24"/>
        </w:rPr>
        <w:t xml:space="preserve"> grains cemented by micro-spar and </w:t>
      </w:r>
      <w:proofErr w:type="spellStart"/>
      <w:r>
        <w:rPr>
          <w:rFonts w:ascii="Traditional Arabic" w:eastAsia="Traditional Arabic" w:hAnsi="Traditional Arabic" w:cs="Traditional Arabic"/>
          <w:sz w:val="24"/>
          <w:szCs w:val="24"/>
        </w:rPr>
        <w:t>sparite</w:t>
      </w:r>
      <w:proofErr w:type="spellEnd"/>
      <w:r>
        <w:rPr>
          <w:rFonts w:ascii="Traditional Arabic" w:eastAsia="Traditional Arabic" w:hAnsi="Traditional Arabic" w:cs="Traditional Arabic"/>
          <w:sz w:val="24"/>
          <w:szCs w:val="24"/>
        </w:rPr>
        <w:t xml:space="preserve">, the rock's porosity is considerably high due to rock's texture deformation by weathering particularly salt weathering that can be detected on mega-scale by salt efflorescence, honeycomb and </w:t>
      </w:r>
      <w:proofErr w:type="spellStart"/>
      <w:r>
        <w:rPr>
          <w:rFonts w:ascii="Traditional Arabic" w:eastAsia="Traditional Arabic" w:hAnsi="Traditional Arabic" w:cs="Traditional Arabic"/>
          <w:sz w:val="24"/>
          <w:szCs w:val="24"/>
        </w:rPr>
        <w:t>tafoni</w:t>
      </w:r>
      <w:proofErr w:type="spellEnd"/>
      <w:r>
        <w:rPr>
          <w:rFonts w:ascii="Traditional Arabic" w:eastAsia="Traditional Arabic" w:hAnsi="Traditional Arabic" w:cs="Traditional Arabic"/>
          <w:sz w:val="24"/>
          <w:szCs w:val="24"/>
        </w:rPr>
        <w:t>, scaling, exfoliation, fracturing, demolishing of inscriptions at stone surface.  Not only had that but also on micro-scale detected by SEM and numerically by ultrasonic waves' parameters mainly "</w:t>
      </w:r>
      <w:r w:rsidRPr="00C33307">
        <w:rPr>
          <w:rFonts w:ascii="Traditional Arabic" w:eastAsia="Traditional Arabic" w:hAnsi="Traditional Arabic" w:cs="Traditional Arabic"/>
          <w:color w:val="FF0000"/>
          <w:sz w:val="24"/>
          <w:szCs w:val="24"/>
        </w:rPr>
        <w:t>Cp and Qc</w:t>
      </w:r>
      <w:r>
        <w:rPr>
          <w:rFonts w:ascii="Traditional Arabic" w:eastAsia="Traditional Arabic" w:hAnsi="Traditional Arabic" w:cs="Traditional Arabic"/>
          <w:sz w:val="24"/>
          <w:szCs w:val="24"/>
        </w:rPr>
        <w:t xml:space="preserve">".  It is indicated salt crystallization within rock's pores and the velocity of the ultrasonic waves has been raised due to creation of secondary porosity by stresses created on rock's texture by salt growth within rock's pores.  The overall damage category of these tombs, using the dimensions of all weathering forms at this site, with the aid of DCAW indicated that these tombs have very severe damage category on macro-scale where the most impressive archaeological features (mainly inscriptions and paints) had been totally removed on rock's weathering.  The total dissolved salts confirmed the role of salt weathering as a leader weathering process acting on this site by salt crystallization and/or salt hydration for the chlorides and sulfates respectively at such humid </w:t>
      </w:r>
      <w:r>
        <w:rPr>
          <w:rFonts w:ascii="Traditional Arabic" w:eastAsia="Traditional Arabic" w:hAnsi="Traditional Arabic" w:cs="Traditional Arabic"/>
          <w:sz w:val="24"/>
          <w:szCs w:val="24"/>
        </w:rPr>
        <w:lastRenderedPageBreak/>
        <w:t>semi-arid region.  The biological weathering comes in the second order of weathering acting at this site particularly at the semi-sheltered parts flooded by stagnant water derived to this low topography area from the surrounding multi-storey recent buildings with old pipes percolating domestic water enriched with variable salt types reaching the lower parts of these tombs via inter-connected rock pores.</w:t>
      </w:r>
    </w:p>
    <w:p w:rsidR="00CB10F7" w:rsidRDefault="00CB10F7" w:rsidP="00CB10F7">
      <w:pPr>
        <w:spacing w:after="0" w:line="240" w:lineRule="auto"/>
        <w:ind w:right="-334" w:firstLine="199"/>
        <w:jc w:val="both"/>
        <w:rPr>
          <w:rFonts w:ascii="Traditional Arabic" w:eastAsia="Traditional Arabic" w:hAnsi="Traditional Arabic" w:cs="Traditional Arabic"/>
          <w:sz w:val="28"/>
        </w:rPr>
      </w:pPr>
      <w:r>
        <w:rPr>
          <w:rFonts w:ascii="Traditional Arabic" w:eastAsia="Traditional Arabic" w:hAnsi="Traditional Arabic" w:cs="Traditional Arabic"/>
          <w:sz w:val="24"/>
          <w:szCs w:val="24"/>
        </w:rPr>
        <w:t xml:space="preserve">The recommendations regarding this detailed study at such highly valuable site representing part of the Egyptian history are; quick restoration of the different parts of these tombs through salt with-draw using clay or paper politic saturated with bi-distilled water at summer time; stopping of water percolation from bad water pipes of recent buildings adjusting this site; detailed study for type of biological cover at this site to find out the most suitable technique for its removal without any side effect on the main rock mass of these tombs.  </w:t>
      </w:r>
    </w:p>
    <w:p w:rsidR="00CB10F7" w:rsidRDefault="00CB10F7" w:rsidP="00CB10F7">
      <w:pPr>
        <w:spacing w:after="0" w:line="240" w:lineRule="auto"/>
        <w:ind w:right="-334"/>
        <w:jc w:val="both"/>
        <w:rPr>
          <w:rFonts w:ascii="Traditional Arabic" w:eastAsia="Traditional Arabic" w:hAnsi="Traditional Arabic" w:cs="Traditional Arabic"/>
          <w:sz w:val="28"/>
        </w:rPr>
      </w:pPr>
    </w:p>
    <w:p w:rsidR="00CB10F7" w:rsidRPr="0059538D" w:rsidRDefault="00CB10F7" w:rsidP="00CB10F7">
      <w:pPr>
        <w:jc w:val="center"/>
        <w:rPr>
          <w:lang w:bidi="ar-EG"/>
        </w:rPr>
      </w:pPr>
    </w:p>
    <w:p w:rsidR="00CB10F7" w:rsidRPr="00F76044" w:rsidRDefault="00CB10F7" w:rsidP="00CB10F7">
      <w:pPr>
        <w:shd w:val="clear" w:color="auto" w:fill="FFFFFF"/>
        <w:ind w:left="-153" w:right="-181"/>
        <w:jc w:val="center"/>
        <w:rPr>
          <w:rFonts w:ascii="Simplified Arabic" w:hAnsi="Simplified Arabic" w:cs="Simplified Arabic"/>
          <w:b/>
          <w:bCs/>
          <w:sz w:val="28"/>
          <w:szCs w:val="28"/>
          <w:rtl/>
          <w:lang w:bidi="ar-EG"/>
        </w:rPr>
      </w:pPr>
      <w:r w:rsidRPr="00F76044">
        <w:rPr>
          <w:rFonts w:ascii="Simplified Arabic" w:hAnsi="Simplified Arabic" w:cs="Simplified Arabic"/>
          <w:b/>
          <w:bCs/>
          <w:sz w:val="28"/>
          <w:szCs w:val="28"/>
          <w:rtl/>
          <w:lang w:bidi="ar-EG"/>
        </w:rPr>
        <w:t>التجوية وأثارها الجيومورفولوجية في تشكيل مقابر الأنفوشي الأثرية بمدينة الأسكندرية – مصر</w:t>
      </w:r>
    </w:p>
    <w:p w:rsidR="00CB10F7" w:rsidRPr="00F76044" w:rsidRDefault="00CB10F7" w:rsidP="00CB10F7">
      <w:pPr>
        <w:jc w:val="center"/>
        <w:rPr>
          <w:rFonts w:ascii="Simplified Arabic" w:hAnsi="Simplified Arabic" w:cs="Simplified Arabic"/>
          <w:lang w:bidi="ar-EG"/>
        </w:rPr>
      </w:pPr>
      <w:r w:rsidRPr="00F76044">
        <w:rPr>
          <w:rFonts w:ascii="Simplified Arabic" w:hAnsi="Simplified Arabic" w:cs="Simplified Arabic"/>
          <w:b/>
          <w:bCs/>
          <w:sz w:val="28"/>
          <w:szCs w:val="28"/>
          <w:rtl/>
          <w:lang w:bidi="ar-EG"/>
        </w:rPr>
        <w:t>دراسة في الجيومورفولوجيا التطبيقية</w:t>
      </w:r>
    </w:p>
    <w:p w:rsidR="00CB10F7" w:rsidRPr="00F76044" w:rsidRDefault="00CB10F7" w:rsidP="00CB10F7">
      <w:pPr>
        <w:jc w:val="right"/>
        <w:rPr>
          <w:rFonts w:ascii="Simplified Arabic" w:hAnsi="Simplified Arabic" w:cs="Simplified Arabic"/>
          <w:lang w:bidi="ar-EG"/>
        </w:rPr>
      </w:pPr>
    </w:p>
    <w:p w:rsidR="00CB10F7" w:rsidRDefault="00CB10F7" w:rsidP="00CB10F7">
      <w:pPr>
        <w:jc w:val="right"/>
        <w:rPr>
          <w:lang w:bidi="ar-EG"/>
        </w:rPr>
      </w:pPr>
    </w:p>
    <w:p w:rsidR="00CB10F7" w:rsidRPr="00F76044" w:rsidRDefault="00CB10F7" w:rsidP="00CB10F7">
      <w:pPr>
        <w:jc w:val="right"/>
        <w:rPr>
          <w:rFonts w:ascii="Simplified Arabic" w:hAnsi="Simplified Arabic" w:cs="Simplified Arabic"/>
          <w:b/>
          <w:bCs/>
          <w:sz w:val="28"/>
          <w:szCs w:val="28"/>
          <w:rtl/>
          <w:lang w:bidi="ar-EG"/>
        </w:rPr>
      </w:pPr>
      <w:r w:rsidRPr="00F76044">
        <w:rPr>
          <w:rFonts w:ascii="Simplified Arabic" w:hAnsi="Simplified Arabic" w:cs="Simplified Arabic"/>
          <w:b/>
          <w:bCs/>
          <w:sz w:val="28"/>
          <w:szCs w:val="28"/>
          <w:rtl/>
          <w:lang w:bidi="ar-EG"/>
        </w:rPr>
        <w:t>ملخص:</w:t>
      </w:r>
    </w:p>
    <w:p w:rsidR="00CB10F7" w:rsidRPr="00793DC7" w:rsidRDefault="00CB10F7" w:rsidP="00CB10F7">
      <w:pPr>
        <w:ind w:firstLine="720"/>
        <w:jc w:val="right"/>
        <w:rPr>
          <w:rFonts w:ascii="Simplified Arabic" w:hAnsi="Simplified Arabic" w:cs="Simplified Arabic"/>
          <w:sz w:val="28"/>
          <w:szCs w:val="28"/>
          <w:rtl/>
          <w:lang w:bidi="ar-EG"/>
        </w:rPr>
      </w:pPr>
      <w:r w:rsidRPr="00793DC7">
        <w:rPr>
          <w:rFonts w:ascii="Simplified Arabic" w:hAnsi="Simplified Arabic" w:cs="Simplified Arabic"/>
          <w:sz w:val="28"/>
          <w:szCs w:val="28"/>
          <w:rtl/>
          <w:lang w:bidi="ar-EG"/>
        </w:rPr>
        <w:t xml:space="preserve">تمثل مقابر الأنفوشي بقايا أثرية </w:t>
      </w:r>
      <w:r>
        <w:rPr>
          <w:rFonts w:ascii="Simplified Arabic" w:hAnsi="Simplified Arabic" w:cs="Simplified Arabic" w:hint="cs"/>
          <w:sz w:val="28"/>
          <w:szCs w:val="28"/>
          <w:rtl/>
          <w:lang w:bidi="ar-EG"/>
        </w:rPr>
        <w:t xml:space="preserve">ترجع إلى العصر اليوناني الروماني، وقد شيدت فوق سطح السلسلة الساحلية البليستوسينية التي تتكون من الحجر الجيري الأوليتي. وتتكون من خمس مقابر تقع بمنطقة رأس التين بمدينة الأسكندرية، </w:t>
      </w:r>
      <w:r w:rsidRPr="00793DC7">
        <w:rPr>
          <w:rFonts w:ascii="Simplified Arabic" w:hAnsi="Simplified Arabic" w:cs="Simplified Arabic" w:hint="cs"/>
          <w:sz w:val="28"/>
          <w:szCs w:val="28"/>
          <w:rtl/>
          <w:lang w:bidi="ar-EG"/>
        </w:rPr>
        <w:t xml:space="preserve">وتمثل </w:t>
      </w:r>
      <w:r w:rsidRPr="00793DC7">
        <w:rPr>
          <w:rFonts w:ascii="Simplified Arabic" w:hAnsi="Simplified Arabic" w:cs="Simplified Arabic"/>
          <w:sz w:val="28"/>
          <w:szCs w:val="28"/>
          <w:rtl/>
          <w:lang w:bidi="ar-EG"/>
        </w:rPr>
        <w:t>الإحداثيات (</w:t>
      </w:r>
      <w:r>
        <w:rPr>
          <w:rFonts w:ascii="Simplified Arabic" w:hAnsi="Simplified Arabic" w:cs="Simplified Arabic"/>
          <w:sz w:val="28"/>
          <w:szCs w:val="28"/>
          <w:lang w:bidi="ar-EG"/>
        </w:rPr>
        <w:t xml:space="preserve">  </w:t>
      </w:r>
      <w:r w:rsidRPr="00793DC7">
        <w:rPr>
          <w:rFonts w:ascii="Simplified Arabic" w:hAnsi="Simplified Arabic" w:cs="Simplified Arabic"/>
          <w:sz w:val="28"/>
          <w:szCs w:val="28"/>
          <w:lang w:bidi="ar-EG"/>
        </w:rPr>
        <w:t>29°52'27"</w:t>
      </w:r>
      <w:r>
        <w:rPr>
          <w:rFonts w:ascii="Simplified Arabic" w:hAnsi="Simplified Arabic" w:cs="Simplified Arabic"/>
          <w:sz w:val="28"/>
          <w:szCs w:val="28"/>
          <w:lang w:bidi="ar-EG"/>
        </w:rPr>
        <w:t xml:space="preserve"> </w:t>
      </w:r>
      <w:r w:rsidRPr="00793DC7">
        <w:rPr>
          <w:rFonts w:ascii="Simplified Arabic" w:hAnsi="Simplified Arabic" w:cs="Simplified Arabic"/>
          <w:sz w:val="28"/>
          <w:szCs w:val="28"/>
          <w:rtl/>
          <w:lang w:bidi="ar-EG"/>
        </w:rPr>
        <w:t>شرق</w:t>
      </w:r>
      <w:r w:rsidRPr="00793DC7">
        <w:rPr>
          <w:rFonts w:ascii="Simplified Arabic" w:hAnsi="Simplified Arabic" w:cs="Simplified Arabic" w:hint="cs"/>
          <w:sz w:val="28"/>
          <w:szCs w:val="28"/>
          <w:rtl/>
          <w:lang w:bidi="ar-EG"/>
        </w:rPr>
        <w:t xml:space="preserve">ًا و </w:t>
      </w:r>
      <w:r w:rsidRPr="00793DC7">
        <w:rPr>
          <w:rFonts w:ascii="Simplified Arabic" w:hAnsi="Simplified Arabic" w:cs="Simplified Arabic"/>
          <w:sz w:val="28"/>
          <w:szCs w:val="28"/>
          <w:lang w:bidi="ar-EG"/>
        </w:rPr>
        <w:t>31°12'8"</w:t>
      </w:r>
      <w:r>
        <w:rPr>
          <w:rFonts w:ascii="Simplified Arabic" w:hAnsi="Simplified Arabic" w:cs="Simplified Arabic" w:hint="cs"/>
          <w:sz w:val="28"/>
          <w:szCs w:val="28"/>
          <w:rtl/>
          <w:lang w:bidi="ar-EG"/>
        </w:rPr>
        <w:t xml:space="preserve">  </w:t>
      </w:r>
      <w:r w:rsidRPr="00793DC7">
        <w:rPr>
          <w:rFonts w:ascii="Simplified Arabic" w:hAnsi="Simplified Arabic" w:cs="Simplified Arabic"/>
          <w:sz w:val="28"/>
          <w:szCs w:val="28"/>
          <w:rtl/>
          <w:lang w:bidi="ar-EG"/>
        </w:rPr>
        <w:t>شمال</w:t>
      </w:r>
      <w:r w:rsidRPr="00793DC7">
        <w:rPr>
          <w:rFonts w:ascii="Simplified Arabic" w:hAnsi="Simplified Arabic" w:cs="Simplified Arabic" w:hint="cs"/>
          <w:sz w:val="28"/>
          <w:szCs w:val="28"/>
          <w:rtl/>
          <w:lang w:bidi="ar-EG"/>
        </w:rPr>
        <w:t>ًا )</w:t>
      </w:r>
      <w:r w:rsidRPr="00793DC7">
        <w:rPr>
          <w:rFonts w:ascii="Simplified Arabic" w:hAnsi="Simplified Arabic" w:cs="Simplified Arabic"/>
          <w:sz w:val="28"/>
          <w:szCs w:val="28"/>
          <w:rtl/>
          <w:lang w:bidi="ar-EG"/>
        </w:rPr>
        <w:t xml:space="preserve">  النقطة المركزية لمواقع المقابر</w:t>
      </w:r>
      <w:r>
        <w:rPr>
          <w:rFonts w:ascii="Simplified Arabic" w:hAnsi="Simplified Arabic" w:cs="Simplified Arabic" w:hint="cs"/>
          <w:sz w:val="28"/>
          <w:szCs w:val="28"/>
          <w:rtl/>
          <w:lang w:bidi="ar-EG"/>
        </w:rPr>
        <w:t xml:space="preserve">. </w:t>
      </w:r>
      <w:r w:rsidRPr="00793DC7">
        <w:rPr>
          <w:rFonts w:ascii="Simplified Arabic" w:hAnsi="Simplified Arabic" w:cs="Simplified Arabic"/>
          <w:sz w:val="28"/>
          <w:szCs w:val="28"/>
          <w:rtl/>
          <w:lang w:bidi="ar-EG"/>
        </w:rPr>
        <w:t>وقد سبق انجاز دراسات عدة في هذا المجال، بعضها أنجز بشكل فردي، والأكثر أنجز بشكل جماعي من قبل تخصصات عدة</w:t>
      </w:r>
      <w:r>
        <w:rPr>
          <w:rFonts w:ascii="Simplified Arabic" w:hAnsi="Simplified Arabic" w:cs="Simplified Arabic" w:hint="cs"/>
          <w:sz w:val="28"/>
          <w:szCs w:val="28"/>
          <w:rtl/>
          <w:lang w:bidi="ar-EG"/>
        </w:rPr>
        <w:t>، وضمن أقاليم مناخية تنوعت بين أقاليم مناخية باردة جدًا ، وأقاليم جافة حارة. و</w:t>
      </w:r>
      <w:r w:rsidRPr="00793DC7">
        <w:rPr>
          <w:rFonts w:ascii="Simplified Arabic" w:hAnsi="Simplified Arabic" w:cs="Simplified Arabic"/>
          <w:sz w:val="28"/>
          <w:szCs w:val="28"/>
          <w:rtl/>
          <w:lang w:bidi="ar-EG"/>
        </w:rPr>
        <w:t xml:space="preserve">اعتمدت الدراسة على عدة أساليب وأدوات، منها الأسلوب الكمى، والخرائطى ، والمعملي في </w:t>
      </w:r>
      <w:r w:rsidRPr="00793DC7">
        <w:rPr>
          <w:rFonts w:ascii="Simplified Arabic" w:hAnsi="Simplified Arabic" w:cs="Simplified Arabic" w:hint="cs"/>
          <w:sz w:val="28"/>
          <w:szCs w:val="28"/>
          <w:rtl/>
          <w:lang w:bidi="ar-EG"/>
        </w:rPr>
        <w:t xml:space="preserve">دراسة </w:t>
      </w:r>
      <w:r w:rsidRPr="00793DC7">
        <w:rPr>
          <w:rFonts w:ascii="Simplified Arabic" w:hAnsi="Simplified Arabic" w:cs="Simplified Arabic"/>
          <w:sz w:val="28"/>
          <w:szCs w:val="28"/>
          <w:rtl/>
          <w:lang w:bidi="ar-EG"/>
        </w:rPr>
        <w:t xml:space="preserve">الخصائص المعدنية والكيميائية والبتروفيزيقية والميكانيكية للعينات الصخرية الممثلة لمواقع الدراسة، إضافة إلى الاستعانة بالاستبانة التي صممت لتجميع المادة العلمية من الحقل، </w:t>
      </w:r>
      <w:r>
        <w:rPr>
          <w:rFonts w:ascii="Simplified Arabic" w:hAnsi="Simplified Arabic" w:cs="Simplified Arabic" w:hint="cs"/>
          <w:sz w:val="28"/>
          <w:szCs w:val="28"/>
          <w:rtl/>
          <w:lang w:bidi="ar-EG"/>
        </w:rPr>
        <w:t>ف</w:t>
      </w:r>
      <w:r w:rsidRPr="00793DC7">
        <w:rPr>
          <w:rFonts w:ascii="Simplified Arabic" w:hAnsi="Simplified Arabic" w:cs="Simplified Arabic"/>
          <w:sz w:val="28"/>
          <w:szCs w:val="28"/>
          <w:rtl/>
          <w:lang w:bidi="ar-EG"/>
        </w:rPr>
        <w:t>ضلاً عن الصور الفوتوغرافية. وتُعد الدراسة الميدانية المصدر الرئيسى للبيانات الواردة بالدراسة الحالية.</w:t>
      </w:r>
    </w:p>
    <w:p w:rsidR="00CB10F7" w:rsidRPr="005F5F91" w:rsidRDefault="00CB10F7" w:rsidP="00CB10F7">
      <w:pPr>
        <w:ind w:firstLine="720"/>
        <w:jc w:val="right"/>
        <w:rPr>
          <w:rFonts w:ascii="Simplified Arabic" w:hAnsi="Simplified Arabic" w:cs="Simplified Arabic"/>
          <w:sz w:val="28"/>
          <w:szCs w:val="28"/>
          <w:lang w:bidi="ar-EG"/>
        </w:rPr>
      </w:pPr>
      <w:r>
        <w:rPr>
          <w:rFonts w:ascii="Simplified Arabic" w:hAnsi="Simplified Arabic" w:cs="Simplified Arabic" w:hint="cs"/>
          <w:sz w:val="28"/>
          <w:szCs w:val="28"/>
          <w:rtl/>
          <w:lang w:bidi="ar-EG"/>
        </w:rPr>
        <w:lastRenderedPageBreak/>
        <w:t>و</w:t>
      </w:r>
      <w:r w:rsidRPr="005F5F91">
        <w:rPr>
          <w:rFonts w:ascii="Simplified Arabic" w:hAnsi="Simplified Arabic" w:cs="Simplified Arabic" w:hint="cs"/>
          <w:sz w:val="28"/>
          <w:szCs w:val="28"/>
          <w:rtl/>
          <w:lang w:bidi="ar-EG"/>
        </w:rPr>
        <w:t xml:space="preserve">كشفت </w:t>
      </w:r>
      <w:r>
        <w:rPr>
          <w:rFonts w:ascii="Simplified Arabic" w:hAnsi="Simplified Arabic" w:cs="Simplified Arabic" w:hint="cs"/>
          <w:sz w:val="28"/>
          <w:szCs w:val="28"/>
          <w:rtl/>
          <w:lang w:bidi="ar-EG"/>
        </w:rPr>
        <w:t>ال</w:t>
      </w:r>
      <w:r w:rsidRPr="005F5F91">
        <w:rPr>
          <w:rFonts w:ascii="Simplified Arabic" w:hAnsi="Simplified Arabic" w:cs="Simplified Arabic" w:hint="cs"/>
          <w:sz w:val="28"/>
          <w:szCs w:val="28"/>
          <w:rtl/>
          <w:lang w:bidi="ar-EG"/>
        </w:rPr>
        <w:t xml:space="preserve">دراسة </w:t>
      </w:r>
      <w:r>
        <w:rPr>
          <w:rFonts w:ascii="Simplified Arabic" w:hAnsi="Simplified Arabic" w:cs="Simplified Arabic" w:hint="cs"/>
          <w:sz w:val="28"/>
          <w:szCs w:val="28"/>
          <w:rtl/>
          <w:lang w:bidi="ar-EG"/>
        </w:rPr>
        <w:t xml:space="preserve">الحالية عن </w:t>
      </w:r>
      <w:r w:rsidRPr="005F5F91">
        <w:rPr>
          <w:rFonts w:ascii="Simplified Arabic" w:hAnsi="Simplified Arabic" w:cs="Simplified Arabic"/>
          <w:sz w:val="28"/>
          <w:szCs w:val="28"/>
          <w:rtl/>
          <w:lang w:bidi="ar-EG"/>
        </w:rPr>
        <w:t xml:space="preserve"> تعرض </w:t>
      </w:r>
      <w:r w:rsidRPr="005F5F91">
        <w:rPr>
          <w:rFonts w:ascii="Simplified Arabic" w:hAnsi="Simplified Arabic" w:cs="Simplified Arabic" w:hint="cs"/>
          <w:sz w:val="28"/>
          <w:szCs w:val="28"/>
          <w:rtl/>
          <w:lang w:bidi="ar-EG"/>
        </w:rPr>
        <w:t>مقابر الأنفوش</w:t>
      </w:r>
      <w:r>
        <w:rPr>
          <w:rFonts w:ascii="Simplified Arabic" w:hAnsi="Simplified Arabic" w:cs="Simplified Arabic" w:hint="cs"/>
          <w:sz w:val="28"/>
          <w:szCs w:val="28"/>
          <w:rtl/>
          <w:lang w:bidi="ar-EG"/>
        </w:rPr>
        <w:t xml:space="preserve">ي </w:t>
      </w:r>
      <w:r w:rsidRPr="005F5F91">
        <w:rPr>
          <w:rFonts w:ascii="Simplified Arabic" w:hAnsi="Simplified Arabic" w:cs="Simplified Arabic" w:hint="cs"/>
          <w:sz w:val="28"/>
          <w:szCs w:val="28"/>
          <w:rtl/>
          <w:lang w:bidi="ar-EG"/>
        </w:rPr>
        <w:t>با</w:t>
      </w:r>
      <w:r w:rsidRPr="005F5F91">
        <w:rPr>
          <w:rFonts w:ascii="Simplified Arabic" w:hAnsi="Simplified Arabic" w:cs="Simplified Arabic"/>
          <w:sz w:val="28"/>
          <w:szCs w:val="28"/>
          <w:rtl/>
          <w:lang w:bidi="ar-EG"/>
        </w:rPr>
        <w:t>ستمرار</w:t>
      </w:r>
      <w:r>
        <w:rPr>
          <w:rFonts w:ascii="Simplified Arabic" w:hAnsi="Simplified Arabic" w:cs="Simplified Arabic" w:hint="cs"/>
          <w:sz w:val="28"/>
          <w:szCs w:val="28"/>
          <w:rtl/>
          <w:lang w:bidi="ar-EG"/>
        </w:rPr>
        <w:t xml:space="preserve"> </w:t>
      </w:r>
      <w:r w:rsidRPr="005F5F91">
        <w:rPr>
          <w:rFonts w:ascii="Simplified Arabic" w:hAnsi="Simplified Arabic" w:cs="Simplified Arabic"/>
          <w:sz w:val="28"/>
          <w:szCs w:val="28"/>
          <w:rtl/>
          <w:lang w:bidi="ar-EG"/>
        </w:rPr>
        <w:t>ل</w:t>
      </w:r>
      <w:r w:rsidRPr="005F5F91">
        <w:rPr>
          <w:rFonts w:ascii="Simplified Arabic" w:hAnsi="Simplified Arabic" w:cs="Simplified Arabic" w:hint="cs"/>
          <w:sz w:val="28"/>
          <w:szCs w:val="28"/>
          <w:rtl/>
          <w:lang w:bidi="ar-EG"/>
        </w:rPr>
        <w:t xml:space="preserve">عمليات </w:t>
      </w:r>
      <w:r w:rsidRPr="005F5F91">
        <w:rPr>
          <w:rFonts w:ascii="Simplified Arabic" w:hAnsi="Simplified Arabic" w:cs="Simplified Arabic"/>
          <w:sz w:val="28"/>
          <w:szCs w:val="28"/>
          <w:rtl/>
          <w:lang w:bidi="ar-EG"/>
        </w:rPr>
        <w:t>ل</w:t>
      </w:r>
      <w:r w:rsidRPr="005F5F91">
        <w:rPr>
          <w:rFonts w:ascii="Simplified Arabic" w:hAnsi="Simplified Arabic" w:cs="Simplified Arabic" w:hint="cs"/>
          <w:sz w:val="28"/>
          <w:szCs w:val="28"/>
          <w:rtl/>
          <w:lang w:bidi="ar-EG"/>
        </w:rPr>
        <w:t>تجوية</w:t>
      </w:r>
      <w:r w:rsidRPr="005F5F91">
        <w:rPr>
          <w:rFonts w:ascii="Simplified Arabic" w:hAnsi="Simplified Arabic" w:cs="Simplified Arabic"/>
          <w:sz w:val="28"/>
          <w:szCs w:val="28"/>
          <w:rtl/>
          <w:lang w:bidi="ar-EG"/>
        </w:rPr>
        <w:t xml:space="preserve"> نتيجة </w:t>
      </w:r>
      <w:r w:rsidRPr="005F5F91">
        <w:rPr>
          <w:rFonts w:ascii="Simplified Arabic" w:hAnsi="Simplified Arabic" w:cs="Simplified Arabic" w:hint="cs"/>
          <w:sz w:val="28"/>
          <w:szCs w:val="28"/>
          <w:rtl/>
          <w:lang w:bidi="ar-EG"/>
        </w:rPr>
        <w:t>نشاط</w:t>
      </w:r>
      <w:r w:rsidRPr="005F5F91">
        <w:rPr>
          <w:rFonts w:ascii="Simplified Arabic" w:hAnsi="Simplified Arabic" w:cs="Simplified Arabic"/>
          <w:sz w:val="28"/>
          <w:szCs w:val="28"/>
          <w:rtl/>
          <w:lang w:bidi="ar-EG"/>
        </w:rPr>
        <w:t xml:space="preserve"> عوامل </w:t>
      </w:r>
      <w:r w:rsidRPr="005F5F91">
        <w:rPr>
          <w:rFonts w:ascii="Simplified Arabic" w:hAnsi="Simplified Arabic" w:cs="Simplified Arabic" w:hint="cs"/>
          <w:sz w:val="28"/>
          <w:szCs w:val="28"/>
          <w:rtl/>
          <w:lang w:bidi="ar-EG"/>
        </w:rPr>
        <w:t>وعمليات</w:t>
      </w:r>
      <w:r w:rsidRPr="005F5F91">
        <w:rPr>
          <w:rFonts w:ascii="Simplified Arabic" w:hAnsi="Simplified Arabic" w:cs="Simplified Arabic"/>
          <w:sz w:val="28"/>
          <w:szCs w:val="28"/>
          <w:rtl/>
          <w:lang w:bidi="ar-EG"/>
        </w:rPr>
        <w:t xml:space="preserve"> الت</w:t>
      </w:r>
      <w:r w:rsidRPr="005F5F91">
        <w:rPr>
          <w:rFonts w:ascii="Simplified Arabic" w:hAnsi="Simplified Arabic" w:cs="Simplified Arabic" w:hint="cs"/>
          <w:sz w:val="28"/>
          <w:szCs w:val="28"/>
          <w:rtl/>
          <w:lang w:bidi="ar-EG"/>
        </w:rPr>
        <w:t>جوية</w:t>
      </w:r>
      <w:r w:rsidRPr="005F5F91">
        <w:rPr>
          <w:rFonts w:ascii="Simplified Arabic" w:hAnsi="Simplified Arabic" w:cs="Simplified Arabic"/>
          <w:sz w:val="28"/>
          <w:szCs w:val="28"/>
          <w:rtl/>
          <w:lang w:bidi="ar-EG"/>
        </w:rPr>
        <w:t xml:space="preserve"> ال</w:t>
      </w:r>
      <w:r w:rsidRPr="005F5F91">
        <w:rPr>
          <w:rFonts w:ascii="Simplified Arabic" w:hAnsi="Simplified Arabic" w:cs="Simplified Arabic" w:hint="cs"/>
          <w:sz w:val="28"/>
          <w:szCs w:val="28"/>
          <w:rtl/>
          <w:lang w:bidi="ar-EG"/>
        </w:rPr>
        <w:t>ميكانيكية</w:t>
      </w:r>
      <w:r w:rsidRPr="005F5F91">
        <w:rPr>
          <w:rFonts w:ascii="Simplified Arabic" w:hAnsi="Simplified Arabic" w:cs="Simplified Arabic"/>
          <w:sz w:val="28"/>
          <w:szCs w:val="28"/>
          <w:rtl/>
          <w:lang w:bidi="ar-EG"/>
        </w:rPr>
        <w:t xml:space="preserve"> والكيميائية والبيولوجية</w:t>
      </w:r>
      <w:r w:rsidRPr="005F5F91">
        <w:rPr>
          <w:rFonts w:ascii="Simplified Arabic" w:hAnsi="Simplified Arabic" w:cs="Simplified Arabic" w:hint="cs"/>
          <w:sz w:val="28"/>
          <w:szCs w:val="28"/>
          <w:rtl/>
          <w:lang w:bidi="ar-EG"/>
        </w:rPr>
        <w:t xml:space="preserve">، مما أدى إلى حدوث </w:t>
      </w:r>
      <w:r w:rsidRPr="005F5F91">
        <w:rPr>
          <w:rFonts w:ascii="Simplified Arabic" w:hAnsi="Simplified Arabic" w:cs="Simplified Arabic"/>
          <w:sz w:val="28"/>
          <w:szCs w:val="28"/>
          <w:rtl/>
          <w:lang w:bidi="ar-EG"/>
        </w:rPr>
        <w:t>تغيرفيزيوكيميائى لمكونات</w:t>
      </w:r>
      <w:r w:rsidRPr="005F5F91">
        <w:rPr>
          <w:rFonts w:ascii="Simplified Arabic" w:hAnsi="Simplified Arabic" w:cs="Simplified Arabic" w:hint="cs"/>
          <w:sz w:val="28"/>
          <w:szCs w:val="28"/>
          <w:rtl/>
          <w:lang w:bidi="ar-EG"/>
        </w:rPr>
        <w:t>ها</w:t>
      </w:r>
      <w:r w:rsidRPr="005F5F91">
        <w:rPr>
          <w:rFonts w:ascii="Simplified Arabic" w:hAnsi="Simplified Arabic" w:cs="Simplified Arabic"/>
          <w:sz w:val="28"/>
          <w:szCs w:val="28"/>
          <w:rtl/>
          <w:lang w:bidi="ar-EG"/>
        </w:rPr>
        <w:t xml:space="preserve"> المعدنية</w:t>
      </w:r>
      <w:r>
        <w:rPr>
          <w:rFonts w:ascii="Simplified Arabic" w:hAnsi="Simplified Arabic" w:cs="Simplified Arabic" w:hint="cs"/>
          <w:sz w:val="28"/>
          <w:szCs w:val="28"/>
          <w:rtl/>
          <w:lang w:bidi="ar-EG"/>
        </w:rPr>
        <w:t xml:space="preserve">، كما </w:t>
      </w:r>
      <w:r w:rsidRPr="005F5F91">
        <w:rPr>
          <w:rFonts w:ascii="Simplified Arabic" w:hAnsi="Simplified Arabic" w:cs="Simplified Arabic" w:hint="cs"/>
          <w:sz w:val="28"/>
          <w:szCs w:val="28"/>
          <w:rtl/>
          <w:lang w:bidi="ar-EG"/>
        </w:rPr>
        <w:t xml:space="preserve">أكدت نتائج التحليل الهيدروكيميائى للعينات الصخرية الممثلة لمقابر </w:t>
      </w:r>
      <w:r>
        <w:rPr>
          <w:rFonts w:ascii="Simplified Arabic" w:hAnsi="Simplified Arabic" w:cs="Simplified Arabic" w:hint="cs"/>
          <w:sz w:val="28"/>
          <w:szCs w:val="28"/>
          <w:rtl/>
          <w:lang w:bidi="ar-EG"/>
        </w:rPr>
        <w:t>الأنفوشي</w:t>
      </w:r>
      <w:r w:rsidRPr="005F5F91">
        <w:rPr>
          <w:rFonts w:ascii="Simplified Arabic" w:hAnsi="Simplified Arabic" w:cs="Simplified Arabic" w:hint="cs"/>
          <w:sz w:val="28"/>
          <w:szCs w:val="28"/>
          <w:rtl/>
          <w:lang w:bidi="ar-EG"/>
        </w:rPr>
        <w:t xml:space="preserve">  على سيادة " الأملاح الهيجروسكوبية " ذات القدرة على سحب الرطوبة، وانتزاع المياه من الهواء، وبالتالى يمكنها الإشتراك فى تفاعلات كيميائية فى وجود المياه، مما </w:t>
      </w:r>
      <w:r>
        <w:rPr>
          <w:rFonts w:ascii="Simplified Arabic" w:hAnsi="Simplified Arabic" w:cs="Simplified Arabic" w:hint="cs"/>
          <w:sz w:val="28"/>
          <w:szCs w:val="28"/>
          <w:rtl/>
          <w:lang w:bidi="ar-EG"/>
        </w:rPr>
        <w:t xml:space="preserve">يؤدى إلى تجوية الصخر الحاوى لها، كما </w:t>
      </w:r>
      <w:r w:rsidRPr="005F5F91">
        <w:rPr>
          <w:rFonts w:ascii="Simplified Arabic" w:hAnsi="Simplified Arabic" w:cs="Simplified Arabic"/>
          <w:sz w:val="28"/>
          <w:szCs w:val="28"/>
          <w:rtl/>
          <w:lang w:bidi="ar-EG"/>
        </w:rPr>
        <w:t xml:space="preserve">تبلورالأملاح على أسطح الجدران فى توزيع يعتمد على طبيعة تلك الأملاح ودرجة ذوبانها، </w:t>
      </w:r>
      <w:r>
        <w:rPr>
          <w:rFonts w:ascii="Simplified Arabic" w:hAnsi="Simplified Arabic" w:cs="Simplified Arabic" w:hint="cs"/>
          <w:sz w:val="28"/>
          <w:szCs w:val="28"/>
          <w:rtl/>
          <w:lang w:bidi="ar-EG"/>
        </w:rPr>
        <w:t>و</w:t>
      </w:r>
      <w:r w:rsidRPr="005F5F91">
        <w:rPr>
          <w:rFonts w:ascii="Simplified Arabic" w:hAnsi="Simplified Arabic" w:cs="Simplified Arabic" w:hint="cs"/>
          <w:sz w:val="28"/>
          <w:szCs w:val="28"/>
          <w:rtl/>
          <w:lang w:bidi="ar-EG"/>
        </w:rPr>
        <w:t>يزداد حجم بللورات الملح بالهيدرة، وتقل بفقد الهيدرة، ويؤثر هذا التغير بشكل كبير على نسيج الصخر الحاوى لتلك الأملاح، مما يؤدى إلى تجويته.</w:t>
      </w:r>
      <w:r>
        <w:rPr>
          <w:rFonts w:ascii="Simplified Arabic" w:hAnsi="Simplified Arabic" w:cs="Simplified Arabic" w:hint="cs"/>
          <w:sz w:val="28"/>
          <w:szCs w:val="28"/>
          <w:rtl/>
          <w:lang w:bidi="ar-EG"/>
        </w:rPr>
        <w:t xml:space="preserve"> و</w:t>
      </w:r>
      <w:r w:rsidRPr="005F5F91">
        <w:rPr>
          <w:rFonts w:ascii="Simplified Arabic" w:hAnsi="Simplified Arabic" w:cs="Simplified Arabic" w:hint="cs"/>
          <w:sz w:val="28"/>
          <w:szCs w:val="28"/>
          <w:rtl/>
          <w:lang w:bidi="ar-EG"/>
        </w:rPr>
        <w:t>يعد التمدد الحرارى للأملاح أحد ميك</w:t>
      </w:r>
      <w:r>
        <w:rPr>
          <w:rFonts w:ascii="Simplified Arabic" w:hAnsi="Simplified Arabic" w:cs="Simplified Arabic" w:hint="cs"/>
          <w:sz w:val="28"/>
          <w:szCs w:val="28"/>
          <w:rtl/>
          <w:lang w:bidi="ar-EG"/>
        </w:rPr>
        <w:t>انيكيات عملها داخل مسام الصخور.</w:t>
      </w:r>
    </w:p>
    <w:p w:rsidR="00CB10F7" w:rsidRPr="005F5F91" w:rsidRDefault="00CB10F7" w:rsidP="00CB10F7">
      <w:pPr>
        <w:ind w:firstLine="720"/>
        <w:jc w:val="right"/>
        <w:rPr>
          <w:rFonts w:ascii="Simplified Arabic" w:hAnsi="Simplified Arabic" w:cs="Simplified Arabic"/>
          <w:sz w:val="28"/>
          <w:szCs w:val="28"/>
          <w:lang w:bidi="ar-EG"/>
        </w:rPr>
      </w:pPr>
      <w:r>
        <w:rPr>
          <w:rFonts w:ascii="Simplified Arabic" w:hAnsi="Simplified Arabic" w:cs="Simplified Arabic" w:hint="cs"/>
          <w:sz w:val="28"/>
          <w:szCs w:val="28"/>
          <w:rtl/>
          <w:lang w:bidi="ar-EG"/>
        </w:rPr>
        <w:t>و</w:t>
      </w:r>
      <w:r w:rsidRPr="005F5F91">
        <w:rPr>
          <w:rFonts w:ascii="Simplified Arabic" w:hAnsi="Simplified Arabic" w:cs="Simplified Arabic" w:hint="cs"/>
          <w:sz w:val="28"/>
          <w:szCs w:val="28"/>
          <w:rtl/>
          <w:lang w:bidi="ar-EG"/>
        </w:rPr>
        <w:t>تتسبب المياه تحت السطحية، وما تحويه من محاليل ملحية ضارة مثل (أملاح الكلوريدات، والكبريتات) ومواد عضوية أخرى ذائبة فى تذبذب التربة فى المستوى الرأسى والأفقى، وهى عمليات ميكانيكية من شأنها حدوث عدم اتزان بين كتلة المبنى المنشأ وكتلة التربة الحاملة له، إضافة إلى حدوث انتفاخ فى الجدران خاصة فى المناطق السفلى، التى تتشبع بالمياه أو التى ترتفع بها نسبة الرطوبة عن الحد المسموح.</w:t>
      </w:r>
      <w:r>
        <w:rPr>
          <w:rFonts w:ascii="Simplified Arabic" w:hAnsi="Simplified Arabic" w:cs="Simplified Arabic" w:hint="cs"/>
          <w:sz w:val="28"/>
          <w:szCs w:val="28"/>
          <w:rtl/>
          <w:lang w:bidi="ar-EG"/>
        </w:rPr>
        <w:t xml:space="preserve"> و</w:t>
      </w:r>
      <w:r w:rsidRPr="005F5F91">
        <w:rPr>
          <w:rFonts w:ascii="Simplified Arabic" w:hAnsi="Simplified Arabic" w:cs="Simplified Arabic" w:hint="cs"/>
          <w:sz w:val="28"/>
          <w:szCs w:val="28"/>
          <w:rtl/>
          <w:lang w:bidi="ar-EG"/>
        </w:rPr>
        <w:t xml:space="preserve">تتباين رتب </w:t>
      </w:r>
      <w:r>
        <w:rPr>
          <w:rFonts w:ascii="Simplified Arabic" w:hAnsi="Simplified Arabic" w:cs="Simplified Arabic" w:hint="cs"/>
          <w:sz w:val="28"/>
          <w:szCs w:val="28"/>
          <w:rtl/>
          <w:lang w:bidi="ar-EG"/>
        </w:rPr>
        <w:t xml:space="preserve">شدة عمليات </w:t>
      </w:r>
      <w:r w:rsidRPr="005F5F91">
        <w:rPr>
          <w:rFonts w:ascii="Simplified Arabic" w:hAnsi="Simplified Arabic" w:cs="Simplified Arabic" w:hint="cs"/>
          <w:sz w:val="28"/>
          <w:szCs w:val="28"/>
          <w:rtl/>
          <w:lang w:bidi="ar-EG"/>
        </w:rPr>
        <w:t xml:space="preserve">التجوية بمقابر </w:t>
      </w:r>
      <w:r>
        <w:rPr>
          <w:rFonts w:ascii="Simplified Arabic" w:hAnsi="Simplified Arabic" w:cs="Simplified Arabic" w:hint="cs"/>
          <w:sz w:val="28"/>
          <w:szCs w:val="28"/>
          <w:rtl/>
          <w:lang w:bidi="ar-EG"/>
        </w:rPr>
        <w:t>الأنفوشي</w:t>
      </w:r>
      <w:r w:rsidRPr="005F5F91">
        <w:rPr>
          <w:rFonts w:ascii="Simplified Arabic" w:hAnsi="Simplified Arabic" w:cs="Simplified Arabic" w:hint="cs"/>
          <w:sz w:val="28"/>
          <w:szCs w:val="28"/>
          <w:rtl/>
          <w:lang w:bidi="ar-EG"/>
        </w:rPr>
        <w:t>؛ حيث تراوح</w:t>
      </w:r>
      <w:r>
        <w:rPr>
          <w:rFonts w:ascii="Simplified Arabic" w:hAnsi="Simplified Arabic" w:cs="Simplified Arabic" w:hint="cs"/>
          <w:sz w:val="28"/>
          <w:szCs w:val="28"/>
          <w:rtl/>
          <w:lang w:bidi="ar-EG"/>
        </w:rPr>
        <w:t>ت بين</w:t>
      </w:r>
      <w:r w:rsidRPr="005F5F91">
        <w:rPr>
          <w:rFonts w:ascii="Simplified Arabic" w:hAnsi="Simplified Arabic" w:cs="Simplified Arabic" w:hint="cs"/>
          <w:sz w:val="28"/>
          <w:szCs w:val="28"/>
          <w:rtl/>
          <w:lang w:bidi="ar-EG"/>
        </w:rPr>
        <w:t xml:space="preserve"> رتب منخفضة </w:t>
      </w:r>
      <w:r>
        <w:rPr>
          <w:rFonts w:ascii="Simplified Arabic" w:hAnsi="Simplified Arabic" w:cs="Simplified Arabic" w:hint="cs"/>
          <w:sz w:val="28"/>
          <w:szCs w:val="28"/>
          <w:rtl/>
          <w:lang w:bidi="ar-EG"/>
        </w:rPr>
        <w:t>و</w:t>
      </w:r>
      <w:r w:rsidRPr="005F5F91">
        <w:rPr>
          <w:rFonts w:ascii="Simplified Arabic" w:hAnsi="Simplified Arabic" w:cs="Simplified Arabic" w:hint="cs"/>
          <w:sz w:val="28"/>
          <w:szCs w:val="28"/>
          <w:rtl/>
          <w:lang w:bidi="ar-EG"/>
        </w:rPr>
        <w:t>متوسطة وشديدة جداً</w:t>
      </w:r>
      <w:r>
        <w:rPr>
          <w:rFonts w:ascii="Simplified Arabic" w:hAnsi="Simplified Arabic" w:cs="Simplified Arabic" w:hint="cs"/>
          <w:sz w:val="28"/>
          <w:szCs w:val="28"/>
          <w:rtl/>
          <w:lang w:bidi="ar-EG"/>
        </w:rPr>
        <w:t>.</w:t>
      </w:r>
      <w:r w:rsidRPr="005F5F91">
        <w:rPr>
          <w:rFonts w:ascii="Simplified Arabic" w:hAnsi="Simplified Arabic" w:cs="Simplified Arabic" w:hint="cs"/>
          <w:sz w:val="28"/>
          <w:szCs w:val="28"/>
          <w:rtl/>
          <w:lang w:bidi="ar-EG"/>
        </w:rPr>
        <w:t xml:space="preserve"> </w:t>
      </w:r>
    </w:p>
    <w:p w:rsidR="00CB10F7" w:rsidRPr="005F5F91" w:rsidRDefault="00CB10F7" w:rsidP="00CB10F7">
      <w:pPr>
        <w:ind w:firstLine="720"/>
        <w:jc w:val="right"/>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w:t>
      </w:r>
      <w:r w:rsidRPr="005F5F91">
        <w:rPr>
          <w:rFonts w:ascii="Simplified Arabic" w:hAnsi="Simplified Arabic" w:cs="Simplified Arabic" w:hint="cs"/>
          <w:sz w:val="28"/>
          <w:szCs w:val="28"/>
          <w:rtl/>
          <w:lang w:bidi="ar-EG"/>
        </w:rPr>
        <w:t xml:space="preserve">توصى الدراسة </w:t>
      </w:r>
      <w:r>
        <w:rPr>
          <w:rFonts w:ascii="Simplified Arabic" w:hAnsi="Simplified Arabic" w:cs="Simplified Arabic" w:hint="cs"/>
          <w:sz w:val="28"/>
          <w:szCs w:val="28"/>
          <w:rtl/>
          <w:lang w:bidi="ar-EG"/>
        </w:rPr>
        <w:t xml:space="preserve">بضرورة </w:t>
      </w:r>
      <w:r w:rsidRPr="005F5F91">
        <w:rPr>
          <w:rFonts w:ascii="Simplified Arabic" w:hAnsi="Simplified Arabic" w:cs="Simplified Arabic" w:hint="cs"/>
          <w:sz w:val="28"/>
          <w:szCs w:val="28"/>
          <w:rtl/>
          <w:lang w:bidi="ar-EG"/>
        </w:rPr>
        <w:t>الاستفادة بنتائج الدراسة الحالية من قِبل المتخصصين وصُناع القرار القائمين على صيانة المواقع الأثرية بمنطقة الدراسة، خاصة وأنها تحدد درجة التأثر بالتجوية التى من شأنها التأثير على العمر ال</w:t>
      </w:r>
      <w:r>
        <w:rPr>
          <w:rFonts w:ascii="Simplified Arabic" w:hAnsi="Simplified Arabic" w:cs="Simplified Arabic" w:hint="cs"/>
          <w:sz w:val="28"/>
          <w:szCs w:val="28"/>
          <w:rtl/>
          <w:lang w:bidi="ar-EG"/>
        </w:rPr>
        <w:t>ا</w:t>
      </w:r>
      <w:r w:rsidRPr="005F5F91">
        <w:rPr>
          <w:rFonts w:ascii="Simplified Arabic" w:hAnsi="Simplified Arabic" w:cs="Simplified Arabic" w:hint="cs"/>
          <w:sz w:val="28"/>
          <w:szCs w:val="28"/>
          <w:rtl/>
          <w:lang w:bidi="ar-EG"/>
        </w:rPr>
        <w:t>فتراضى لل</w:t>
      </w:r>
      <w:r>
        <w:rPr>
          <w:rFonts w:ascii="Simplified Arabic" w:hAnsi="Simplified Arabic" w:cs="Simplified Arabic" w:hint="cs"/>
          <w:sz w:val="28"/>
          <w:szCs w:val="28"/>
          <w:rtl/>
          <w:lang w:bidi="ar-EG"/>
        </w:rPr>
        <w:t xml:space="preserve">موقع الأثرى، إضافة إلى ضرورة </w:t>
      </w:r>
      <w:r w:rsidRPr="005F5F91">
        <w:rPr>
          <w:rFonts w:ascii="Simplified Arabic" w:hAnsi="Simplified Arabic" w:cs="Simplified Arabic" w:hint="cs"/>
          <w:sz w:val="28"/>
          <w:szCs w:val="28"/>
          <w:rtl/>
          <w:lang w:bidi="ar-EG"/>
        </w:rPr>
        <w:t xml:space="preserve">ترميم وصيانة مقابر </w:t>
      </w:r>
      <w:r>
        <w:rPr>
          <w:rFonts w:ascii="Simplified Arabic" w:hAnsi="Simplified Arabic" w:cs="Simplified Arabic" w:hint="cs"/>
          <w:sz w:val="28"/>
          <w:szCs w:val="28"/>
          <w:rtl/>
          <w:lang w:bidi="ar-EG"/>
        </w:rPr>
        <w:t>الأنفوشي</w:t>
      </w:r>
      <w:r w:rsidRPr="005F5F91">
        <w:rPr>
          <w:rFonts w:ascii="Simplified Arabic" w:hAnsi="Simplified Arabic" w:cs="Simplified Arabic" w:hint="cs"/>
          <w:sz w:val="28"/>
          <w:szCs w:val="28"/>
          <w:rtl/>
          <w:lang w:bidi="ar-EG"/>
        </w:rPr>
        <w:t xml:space="preserve"> بصورة دورية، والإسراع ف</w:t>
      </w:r>
      <w:r>
        <w:rPr>
          <w:rFonts w:ascii="Simplified Arabic" w:hAnsi="Simplified Arabic" w:cs="Simplified Arabic" w:hint="cs"/>
          <w:sz w:val="28"/>
          <w:szCs w:val="28"/>
          <w:rtl/>
          <w:lang w:bidi="ar-EG"/>
        </w:rPr>
        <w:t>ى تنفيذ أعمال الترميم والصيانة، و</w:t>
      </w:r>
      <w:r w:rsidRPr="005F5F91">
        <w:rPr>
          <w:rFonts w:ascii="Simplified Arabic" w:hAnsi="Simplified Arabic" w:cs="Simplified Arabic" w:hint="cs"/>
          <w:sz w:val="28"/>
          <w:szCs w:val="28"/>
          <w:rtl/>
          <w:lang w:bidi="ar-EG"/>
        </w:rPr>
        <w:t>مواجهة مشكلة النباتات الطفيلية التى تنمو بالمواقع الأثرية، من خلال سد الشروخ والشقوق والفواصل التى قد تكون موجودة بين حجارة البناء، للحيلولة دون نمو هذه النباتات وانتشارها إلى حد يصعب التحكم فيه فيما بعد، وفى الحالات العادية يمكن اجتثاث الأعشاب والنباتات بين الحين والآخر</w:t>
      </w:r>
      <w:r>
        <w:rPr>
          <w:rFonts w:ascii="Simplified Arabic" w:hAnsi="Simplified Arabic" w:cs="Simplified Arabic" w:hint="cs"/>
          <w:sz w:val="28"/>
          <w:szCs w:val="28"/>
          <w:rtl/>
          <w:lang w:bidi="ar-EG"/>
        </w:rPr>
        <w:t>.</w:t>
      </w:r>
      <w:r w:rsidRPr="005F5F91">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كما يجب </w:t>
      </w:r>
      <w:r w:rsidRPr="005F5F91">
        <w:rPr>
          <w:rFonts w:ascii="Simplified Arabic" w:hAnsi="Simplified Arabic" w:cs="Simplified Arabic" w:hint="cs"/>
          <w:sz w:val="28"/>
          <w:szCs w:val="28"/>
          <w:rtl/>
          <w:lang w:bidi="ar-EG"/>
        </w:rPr>
        <w:t>منع تسرب المياه تحت السطحية إلى جدران وأرضيات بعض مواقع الدراسة من خلال حقنها بالمواد العازلة غير المنفذة للمياه، ومنها راتنجات السيليكون، وراتنجات الإثيل سيليكات، وخلط راتنجات السيليكونات واللاتكس، إضافة إلى استخدام ا</w:t>
      </w:r>
      <w:r>
        <w:rPr>
          <w:rFonts w:ascii="Simplified Arabic" w:hAnsi="Simplified Arabic" w:cs="Simplified Arabic" w:hint="cs"/>
          <w:sz w:val="28"/>
          <w:szCs w:val="28"/>
          <w:rtl/>
          <w:lang w:bidi="ar-EG"/>
        </w:rPr>
        <w:t>للدائن الصناعية، و</w:t>
      </w:r>
      <w:r w:rsidRPr="005F5F91">
        <w:rPr>
          <w:rFonts w:ascii="Simplified Arabic" w:hAnsi="Simplified Arabic" w:cs="Simplified Arabic" w:hint="cs"/>
          <w:sz w:val="28"/>
          <w:szCs w:val="28"/>
          <w:rtl/>
          <w:lang w:bidi="ar-EG"/>
        </w:rPr>
        <w:t xml:space="preserve">حفر </w:t>
      </w:r>
      <w:r w:rsidRPr="005F5F91">
        <w:rPr>
          <w:rFonts w:ascii="Simplified Arabic" w:hAnsi="Simplified Arabic" w:cs="Simplified Arabic" w:hint="cs"/>
          <w:sz w:val="28"/>
          <w:szCs w:val="28"/>
          <w:rtl/>
          <w:lang w:bidi="ar-EG"/>
        </w:rPr>
        <w:lastRenderedPageBreak/>
        <w:t xml:space="preserve">قنوات حول الجدران تتجمع فيها </w:t>
      </w:r>
      <w:r>
        <w:rPr>
          <w:rFonts w:ascii="Simplified Arabic" w:hAnsi="Simplified Arabic" w:cs="Simplified Arabic" w:hint="cs"/>
          <w:sz w:val="28"/>
          <w:szCs w:val="28"/>
          <w:rtl/>
          <w:lang w:bidi="ar-EG"/>
        </w:rPr>
        <w:t xml:space="preserve">المياه، ويتم ضخها من وقت لآخر. كما توصي الدراسة بأن </w:t>
      </w:r>
      <w:r w:rsidRPr="005F5F91">
        <w:rPr>
          <w:rFonts w:ascii="Simplified Arabic" w:hAnsi="Simplified Arabic" w:cs="Simplified Arabic" w:hint="cs"/>
          <w:sz w:val="28"/>
          <w:szCs w:val="28"/>
          <w:rtl/>
          <w:lang w:bidi="ar-EG"/>
        </w:rPr>
        <w:t xml:space="preserve">التسجيل والرصد المستمر لظاهرات التجوية فى منطقةٍ ما لسنوات متتالية بالمتابعة الحقلية والقياسات والتصوير </w:t>
      </w:r>
      <w:r>
        <w:rPr>
          <w:rFonts w:ascii="Simplified Arabic" w:hAnsi="Simplified Arabic" w:cs="Simplified Arabic" w:hint="cs"/>
          <w:sz w:val="28"/>
          <w:szCs w:val="28"/>
          <w:rtl/>
          <w:lang w:bidi="ar-EG"/>
        </w:rPr>
        <w:t xml:space="preserve">يعد </w:t>
      </w:r>
      <w:r w:rsidRPr="005F5F91">
        <w:rPr>
          <w:rFonts w:ascii="Simplified Arabic" w:hAnsi="Simplified Arabic" w:cs="Simplified Arabic" w:hint="cs"/>
          <w:sz w:val="28"/>
          <w:szCs w:val="28"/>
          <w:rtl/>
          <w:lang w:bidi="ar-EG"/>
        </w:rPr>
        <w:t>من أهم الوسائل التى يمكن من خلالها عمل بيان كمى لدرجة تأثر الموقع الأثرى محل الدراسة بالتجوية، حتى يمكن اتخاذ القرارات المناسبة والعاجلة بشأن الترميم والصيانة لأى موقع.</w:t>
      </w:r>
    </w:p>
    <w:p w:rsidR="00CB10F7" w:rsidRPr="00793DC7" w:rsidRDefault="00CB10F7" w:rsidP="00CB10F7">
      <w:pPr>
        <w:rPr>
          <w:rFonts w:ascii="Simplified Arabic" w:hAnsi="Simplified Arabic" w:cs="Simplified Arabic"/>
          <w:sz w:val="28"/>
          <w:szCs w:val="28"/>
          <w:rtl/>
          <w:lang w:bidi="ar-EG"/>
        </w:rPr>
      </w:pPr>
    </w:p>
    <w:p w:rsidR="00000000" w:rsidRDefault="00CB10F7">
      <w:pPr>
        <w:rPr>
          <w:lang w:bidi="ar-EG"/>
        </w:rPr>
      </w:pPr>
    </w:p>
    <w:sectPr w:rsidR="00000000" w:rsidSect="00D7023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B10F7"/>
    <w:rsid w:val="00CB10F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1076</Words>
  <Characters>6136</Characters>
  <Application>Microsoft Office Word</Application>
  <DocSecurity>0</DocSecurity>
  <Lines>51</Lines>
  <Paragraphs>14</Paragraphs>
  <ScaleCrop>false</ScaleCrop>
  <Company/>
  <LinksUpToDate>false</LinksUpToDate>
  <CharactersWithSpaces>7198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Maged</dc:creator>
  <cp:keywords/>
  <dc:description/>
  <cp:lastModifiedBy>Maged</cp:lastModifiedBy>
  <cp:revision>2</cp:revision>
  <dcterms:created xsi:type="dcterms:W3CDTF">2017-08-30T14:08:00Z</dcterms:created>
  <dcterms:modified xsi:type="dcterms:W3CDTF">2017-08-30T14:09:00Z</dcterms:modified>
</cp:coreProperties>
</file>